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45603" w14:textId="77777777" w:rsidR="008B0E40" w:rsidRDefault="008B0E40" w:rsidP="004A0CAF">
      <w:pPr>
        <w:tabs>
          <w:tab w:val="left" w:pos="1005"/>
        </w:tabs>
      </w:pPr>
      <w:permStart w:id="786239806" w:edGrp="everyone"/>
      <w:permEnd w:id="786239806"/>
    </w:p>
    <w:p w14:paraId="2D14B74A" w14:textId="77777777" w:rsidR="008B0E40" w:rsidRDefault="008B0E40" w:rsidP="008B0E40">
      <w:pPr>
        <w:tabs>
          <w:tab w:val="left" w:pos="1005"/>
        </w:tabs>
      </w:pPr>
    </w:p>
    <w:p w14:paraId="0EC851A6" w14:textId="77777777" w:rsidR="00C07C4C" w:rsidRDefault="008C4D2E" w:rsidP="00274E59">
      <w:pPr>
        <w:tabs>
          <w:tab w:val="left" w:pos="1005"/>
        </w:tabs>
        <w:rPr>
          <w:sz w:val="36"/>
          <w:szCs w:val="36"/>
        </w:rPr>
      </w:pPr>
      <w:r>
        <w:rPr>
          <w:noProof/>
          <w:sz w:val="36"/>
          <w:szCs w:val="36"/>
        </w:rPr>
        <w:drawing>
          <wp:anchor distT="0" distB="0" distL="114300" distR="114300" simplePos="0" relativeHeight="251682816" behindDoc="0" locked="0" layoutInCell="1" allowOverlap="1" wp14:anchorId="6CA3011E" wp14:editId="446EC998">
            <wp:simplePos x="0" y="0"/>
            <wp:positionH relativeFrom="column">
              <wp:posOffset>818515</wp:posOffset>
            </wp:positionH>
            <wp:positionV relativeFrom="paragraph">
              <wp:posOffset>259080</wp:posOffset>
            </wp:positionV>
            <wp:extent cx="4216400" cy="4216400"/>
            <wp:effectExtent l="0" t="0" r="0" b="0"/>
            <wp:wrapThrough wrapText="bothSides">
              <wp:wrapPolygon edited="0">
                <wp:start x="0" y="0"/>
                <wp:lineTo x="0" y="21470"/>
                <wp:lineTo x="21470" y="21470"/>
                <wp:lineTo x="21470" y="0"/>
                <wp:lineTo x="0" y="0"/>
              </wp:wrapPolygon>
            </wp:wrapThrough>
            <wp:docPr id="72642898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16400" cy="4216400"/>
                    </a:xfrm>
                    <a:prstGeom prst="rect">
                      <a:avLst/>
                    </a:prstGeom>
                    <a:noFill/>
                  </pic:spPr>
                </pic:pic>
              </a:graphicData>
            </a:graphic>
          </wp:anchor>
        </w:drawing>
      </w:r>
    </w:p>
    <w:p w14:paraId="35F116E3" w14:textId="77777777" w:rsidR="00274E59" w:rsidRDefault="00274E59" w:rsidP="00274E59">
      <w:pPr>
        <w:tabs>
          <w:tab w:val="left" w:pos="1005"/>
        </w:tabs>
        <w:jc w:val="center"/>
        <w:rPr>
          <w:sz w:val="36"/>
          <w:szCs w:val="36"/>
        </w:rPr>
      </w:pPr>
    </w:p>
    <w:p w14:paraId="7D07C42C" w14:textId="77777777" w:rsidR="00274E59" w:rsidRDefault="00274E59" w:rsidP="00C07C4C">
      <w:pPr>
        <w:tabs>
          <w:tab w:val="left" w:pos="1005"/>
        </w:tabs>
        <w:jc w:val="center"/>
        <w:rPr>
          <w:sz w:val="36"/>
          <w:szCs w:val="36"/>
        </w:rPr>
      </w:pPr>
    </w:p>
    <w:p w14:paraId="2DFDD7A7" w14:textId="77777777" w:rsidR="00274E59" w:rsidRDefault="00274E59" w:rsidP="00C07C4C">
      <w:pPr>
        <w:tabs>
          <w:tab w:val="left" w:pos="1005"/>
        </w:tabs>
        <w:jc w:val="center"/>
        <w:rPr>
          <w:sz w:val="36"/>
          <w:szCs w:val="36"/>
        </w:rPr>
      </w:pPr>
    </w:p>
    <w:p w14:paraId="7E46EB52" w14:textId="77777777" w:rsidR="008C4D2E" w:rsidRDefault="008C4D2E" w:rsidP="00C07C4C">
      <w:pPr>
        <w:tabs>
          <w:tab w:val="left" w:pos="1005"/>
        </w:tabs>
        <w:jc w:val="center"/>
        <w:rPr>
          <w:sz w:val="40"/>
          <w:szCs w:val="40"/>
        </w:rPr>
      </w:pPr>
    </w:p>
    <w:p w14:paraId="01BE97D6" w14:textId="77777777" w:rsidR="008C4D2E" w:rsidRDefault="008C4D2E" w:rsidP="00C07C4C">
      <w:pPr>
        <w:tabs>
          <w:tab w:val="left" w:pos="1005"/>
        </w:tabs>
        <w:jc w:val="center"/>
        <w:rPr>
          <w:sz w:val="40"/>
          <w:szCs w:val="40"/>
        </w:rPr>
      </w:pPr>
    </w:p>
    <w:p w14:paraId="087B8447" w14:textId="77777777" w:rsidR="00934D52" w:rsidRDefault="00934D52" w:rsidP="0EB50F5C">
      <w:pPr>
        <w:tabs>
          <w:tab w:val="left" w:pos="1005"/>
        </w:tabs>
        <w:jc w:val="center"/>
        <w:rPr>
          <w:sz w:val="48"/>
          <w:szCs w:val="48"/>
        </w:rPr>
      </w:pPr>
    </w:p>
    <w:p w14:paraId="40C79245" w14:textId="77777777" w:rsidR="00934D52" w:rsidRDefault="00934D52" w:rsidP="0EB50F5C">
      <w:pPr>
        <w:tabs>
          <w:tab w:val="left" w:pos="1005"/>
        </w:tabs>
        <w:jc w:val="center"/>
        <w:rPr>
          <w:sz w:val="48"/>
          <w:szCs w:val="48"/>
        </w:rPr>
      </w:pPr>
    </w:p>
    <w:p w14:paraId="061D9D9C" w14:textId="77777777" w:rsidR="00934D52" w:rsidRDefault="00934D52" w:rsidP="0EB50F5C">
      <w:pPr>
        <w:tabs>
          <w:tab w:val="left" w:pos="1005"/>
        </w:tabs>
        <w:jc w:val="center"/>
        <w:rPr>
          <w:sz w:val="48"/>
          <w:szCs w:val="48"/>
        </w:rPr>
      </w:pPr>
    </w:p>
    <w:p w14:paraId="2193B25B" w14:textId="77777777" w:rsidR="00934D52" w:rsidRDefault="00934D52" w:rsidP="0EB50F5C">
      <w:pPr>
        <w:tabs>
          <w:tab w:val="left" w:pos="1005"/>
        </w:tabs>
        <w:jc w:val="center"/>
        <w:rPr>
          <w:sz w:val="48"/>
          <w:szCs w:val="48"/>
        </w:rPr>
      </w:pPr>
    </w:p>
    <w:p w14:paraId="1380C64E" w14:textId="77777777" w:rsidR="00934D52" w:rsidRDefault="00934D52" w:rsidP="0EB50F5C">
      <w:pPr>
        <w:tabs>
          <w:tab w:val="left" w:pos="1005"/>
        </w:tabs>
        <w:jc w:val="center"/>
        <w:rPr>
          <w:sz w:val="48"/>
          <w:szCs w:val="48"/>
        </w:rPr>
      </w:pPr>
    </w:p>
    <w:p w14:paraId="2E87A449" w14:textId="77777777" w:rsidR="00934D52" w:rsidRDefault="00934D52" w:rsidP="0EB50F5C">
      <w:pPr>
        <w:tabs>
          <w:tab w:val="left" w:pos="1005"/>
        </w:tabs>
        <w:jc w:val="center"/>
        <w:rPr>
          <w:sz w:val="48"/>
          <w:szCs w:val="48"/>
        </w:rPr>
      </w:pPr>
    </w:p>
    <w:p w14:paraId="6BC60A68" w14:textId="77777777" w:rsidR="00934D52" w:rsidRDefault="00934D52" w:rsidP="0EB50F5C">
      <w:pPr>
        <w:tabs>
          <w:tab w:val="left" w:pos="1005"/>
        </w:tabs>
        <w:jc w:val="center"/>
        <w:rPr>
          <w:sz w:val="48"/>
          <w:szCs w:val="48"/>
        </w:rPr>
      </w:pPr>
    </w:p>
    <w:p w14:paraId="7859C0EB" w14:textId="77777777" w:rsidR="00934D52" w:rsidRDefault="00934D52" w:rsidP="0EB50F5C">
      <w:pPr>
        <w:tabs>
          <w:tab w:val="left" w:pos="1005"/>
        </w:tabs>
        <w:jc w:val="center"/>
        <w:rPr>
          <w:sz w:val="48"/>
          <w:szCs w:val="48"/>
        </w:rPr>
      </w:pPr>
    </w:p>
    <w:p w14:paraId="2281D153" w14:textId="77777777" w:rsidR="00934D52" w:rsidRDefault="00934D52" w:rsidP="0EB50F5C">
      <w:pPr>
        <w:tabs>
          <w:tab w:val="left" w:pos="1005"/>
        </w:tabs>
        <w:jc w:val="center"/>
        <w:rPr>
          <w:sz w:val="48"/>
          <w:szCs w:val="48"/>
        </w:rPr>
      </w:pPr>
    </w:p>
    <w:p w14:paraId="1D188402" w14:textId="264AE6B7" w:rsidR="00435436" w:rsidRPr="008C4D2E" w:rsidRDefault="179A18E5" w:rsidP="0EB50F5C">
      <w:pPr>
        <w:tabs>
          <w:tab w:val="left" w:pos="1005"/>
        </w:tabs>
        <w:jc w:val="center"/>
        <w:rPr>
          <w:sz w:val="48"/>
          <w:szCs w:val="48"/>
        </w:rPr>
      </w:pPr>
      <w:r w:rsidRPr="0EB50F5C">
        <w:rPr>
          <w:sz w:val="48"/>
          <w:szCs w:val="48"/>
        </w:rPr>
        <w:t xml:space="preserve">Play </w:t>
      </w:r>
      <w:r w:rsidR="30E2DA2B" w:rsidRPr="0EB50F5C">
        <w:rPr>
          <w:sz w:val="48"/>
          <w:szCs w:val="48"/>
        </w:rPr>
        <w:t>Policy</w:t>
      </w:r>
      <w:r w:rsidRPr="0EB50F5C">
        <w:rPr>
          <w:sz w:val="48"/>
          <w:szCs w:val="48"/>
        </w:rPr>
        <w:t xml:space="preserve"> for Healt</w:t>
      </w:r>
      <w:r w:rsidR="42877C6D" w:rsidRPr="0EB50F5C">
        <w:rPr>
          <w:sz w:val="48"/>
          <w:szCs w:val="48"/>
        </w:rPr>
        <w:t>h</w:t>
      </w:r>
      <w:r w:rsidRPr="0EB50F5C">
        <w:rPr>
          <w:sz w:val="48"/>
          <w:szCs w:val="48"/>
        </w:rPr>
        <w:t xml:space="preserve"> Play Services</w:t>
      </w:r>
    </w:p>
    <w:p w14:paraId="508CFFBE" w14:textId="77777777" w:rsidR="26365483" w:rsidRPr="00995FD8" w:rsidRDefault="26365483" w:rsidP="1F8AFC1D">
      <w:pPr>
        <w:tabs>
          <w:tab w:val="left" w:pos="1005"/>
        </w:tabs>
        <w:jc w:val="center"/>
        <w:rPr>
          <w:i/>
          <w:iCs/>
          <w:color w:val="FF0000"/>
          <w:sz w:val="40"/>
          <w:szCs w:val="40"/>
        </w:rPr>
      </w:pPr>
      <w:permStart w:id="285287049" w:edGrp="everyone"/>
      <w:r w:rsidRPr="00995FD8">
        <w:rPr>
          <w:i/>
          <w:iCs/>
          <w:color w:val="FF0000"/>
          <w:sz w:val="40"/>
          <w:szCs w:val="40"/>
        </w:rPr>
        <w:t xml:space="preserve">(insert Trust name) </w:t>
      </w:r>
    </w:p>
    <w:permEnd w:id="285287049"/>
    <w:p w14:paraId="4C3BECA5" w14:textId="77777777" w:rsidR="008B0E40" w:rsidRDefault="008B0E40" w:rsidP="00F0243C">
      <w:pPr>
        <w:rPr>
          <w:b/>
        </w:rPr>
      </w:pPr>
    </w:p>
    <w:p w14:paraId="31F260DE" w14:textId="77777777" w:rsidR="008B0E40" w:rsidRDefault="008B0E40" w:rsidP="00F0243C">
      <w:pPr>
        <w:rPr>
          <w:b/>
        </w:rPr>
      </w:pPr>
    </w:p>
    <w:p w14:paraId="3A7ADFD8" w14:textId="77777777" w:rsidR="008B0E40" w:rsidRDefault="008B0E40" w:rsidP="00F0243C">
      <w:pPr>
        <w:rPr>
          <w:b/>
        </w:rPr>
      </w:pPr>
    </w:p>
    <w:p w14:paraId="16EA27FB" w14:textId="77777777" w:rsidR="008B0E40" w:rsidRDefault="008B0E40" w:rsidP="00F0243C">
      <w:pPr>
        <w:rPr>
          <w:b/>
        </w:rPr>
      </w:pPr>
    </w:p>
    <w:p w14:paraId="300C78BD" w14:textId="77777777" w:rsidR="00C07C4C" w:rsidRPr="00716932" w:rsidRDefault="00C07C4C" w:rsidP="1F8AFC1D">
      <w:pPr>
        <w:rPr>
          <w:b/>
          <w:bCs/>
        </w:rPr>
      </w:pPr>
      <w:r w:rsidRPr="3537E733">
        <w:rPr>
          <w:b/>
          <w:bCs/>
        </w:rPr>
        <w:br w:type="page"/>
      </w:r>
    </w:p>
    <w:tbl>
      <w:tblPr>
        <w:tblStyle w:val="TableGrid1"/>
        <w:tblpPr w:leftFromText="180" w:rightFromText="180" w:vertAnchor="text" w:horzAnchor="margin" w:tblpY="159"/>
        <w:tblW w:w="0" w:type="auto"/>
        <w:shd w:val="clear" w:color="auto" w:fill="A5C9EB"/>
        <w:tblLook w:val="04A0" w:firstRow="1" w:lastRow="0" w:firstColumn="1" w:lastColumn="0" w:noHBand="0" w:noVBand="1"/>
      </w:tblPr>
      <w:tblGrid>
        <w:gridCol w:w="7792"/>
      </w:tblGrid>
      <w:tr w:rsidR="0046211D" w:rsidRPr="0046211D" w14:paraId="0A4A47D5" w14:textId="77777777" w:rsidTr="005842AC">
        <w:tc>
          <w:tcPr>
            <w:tcW w:w="7792" w:type="dxa"/>
            <w:shd w:val="clear" w:color="auto" w:fill="A5C9EB"/>
          </w:tcPr>
          <w:p w14:paraId="6980B91C" w14:textId="77777777" w:rsidR="0046211D" w:rsidRPr="0046211D" w:rsidRDefault="0046211D" w:rsidP="0046211D">
            <w:pPr>
              <w:spacing w:after="160" w:line="259" w:lineRule="auto"/>
              <w:jc w:val="center"/>
              <w:rPr>
                <w:rFonts w:ascii="Aptos" w:hAnsi="Aptos"/>
                <w:b/>
                <w:bCs/>
                <w:sz w:val="40"/>
                <w:szCs w:val="40"/>
              </w:rPr>
            </w:pPr>
            <w:r>
              <w:rPr>
                <w:rFonts w:ascii="Aptos" w:hAnsi="Aptos"/>
                <w:b/>
                <w:bCs/>
                <w:sz w:val="40"/>
                <w:szCs w:val="40"/>
              </w:rPr>
              <w:lastRenderedPageBreak/>
              <w:t>Policy for Health Play Services</w:t>
            </w:r>
          </w:p>
        </w:tc>
      </w:tr>
    </w:tbl>
    <w:p w14:paraId="5EB275FE" w14:textId="77777777" w:rsidR="0046211D" w:rsidRDefault="0046211D" w:rsidP="0080044B">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noProof/>
          <w:sz w:val="22"/>
          <w:szCs w:val="22"/>
        </w:rPr>
        <w:drawing>
          <wp:anchor distT="0" distB="0" distL="114300" distR="114300" simplePos="0" relativeHeight="251681792" behindDoc="1" locked="0" layoutInCell="1" allowOverlap="1" wp14:anchorId="6938A30F" wp14:editId="3CD4644B">
            <wp:simplePos x="0" y="0"/>
            <wp:positionH relativeFrom="column">
              <wp:posOffset>4957445</wp:posOffset>
            </wp:positionH>
            <wp:positionV relativeFrom="paragraph">
              <wp:posOffset>-405130</wp:posOffset>
            </wp:positionV>
            <wp:extent cx="1487805" cy="1402080"/>
            <wp:effectExtent l="0" t="0" r="0" b="7620"/>
            <wp:wrapNone/>
            <wp:docPr id="5654815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7805" cy="1402080"/>
                    </a:xfrm>
                    <a:prstGeom prst="rect">
                      <a:avLst/>
                    </a:prstGeom>
                    <a:noFill/>
                  </pic:spPr>
                </pic:pic>
              </a:graphicData>
            </a:graphic>
          </wp:anchor>
        </w:drawing>
      </w:r>
    </w:p>
    <w:p w14:paraId="7F657347" w14:textId="77777777" w:rsidR="0046211D" w:rsidRDefault="0046211D" w:rsidP="0080044B">
      <w:pPr>
        <w:pStyle w:val="paragraph"/>
        <w:spacing w:before="0" w:beforeAutospacing="0" w:after="0" w:afterAutospacing="0"/>
        <w:textAlignment w:val="baseline"/>
        <w:rPr>
          <w:rStyle w:val="normaltextrun"/>
          <w:rFonts w:ascii="Arial" w:hAnsi="Arial" w:cs="Arial"/>
          <w:sz w:val="22"/>
          <w:szCs w:val="22"/>
        </w:rPr>
      </w:pPr>
    </w:p>
    <w:p w14:paraId="72045B1C" w14:textId="77777777" w:rsidR="0046211D" w:rsidRDefault="0046211D" w:rsidP="0080044B">
      <w:pPr>
        <w:pStyle w:val="paragraph"/>
        <w:spacing w:before="0" w:beforeAutospacing="0" w:after="0" w:afterAutospacing="0"/>
        <w:textAlignment w:val="baseline"/>
        <w:rPr>
          <w:rStyle w:val="normaltextrun"/>
          <w:rFonts w:ascii="Arial" w:hAnsi="Arial" w:cs="Arial"/>
          <w:sz w:val="22"/>
          <w:szCs w:val="22"/>
        </w:rPr>
      </w:pPr>
    </w:p>
    <w:p w14:paraId="2C2825CD" w14:textId="77777777" w:rsidR="0046211D" w:rsidRDefault="0046211D" w:rsidP="0080044B">
      <w:pPr>
        <w:pStyle w:val="paragraph"/>
        <w:spacing w:before="0" w:beforeAutospacing="0" w:after="0" w:afterAutospacing="0"/>
        <w:textAlignment w:val="baseline"/>
        <w:rPr>
          <w:rStyle w:val="normaltextrun"/>
          <w:rFonts w:ascii="Arial" w:hAnsi="Arial" w:cs="Arial"/>
          <w:sz w:val="22"/>
          <w:szCs w:val="22"/>
        </w:rPr>
      </w:pPr>
    </w:p>
    <w:p w14:paraId="6A94EC94" w14:textId="77777777" w:rsidR="00E078EA" w:rsidRDefault="00E078EA" w:rsidP="0080044B">
      <w:pPr>
        <w:pStyle w:val="paragraph"/>
        <w:spacing w:before="0" w:beforeAutospacing="0" w:after="0" w:afterAutospacing="0"/>
        <w:textAlignment w:val="baseline"/>
        <w:rPr>
          <w:rFonts w:ascii="Arial" w:hAnsi="Arial" w:cs="Arial"/>
          <w:sz w:val="22"/>
          <w:szCs w:val="22"/>
        </w:rPr>
      </w:pPr>
    </w:p>
    <w:p w14:paraId="5B1E695B" w14:textId="4FF7D3C6" w:rsidR="0046211D" w:rsidRDefault="00E078EA" w:rsidP="0080044B">
      <w:pPr>
        <w:pStyle w:val="paragraph"/>
        <w:spacing w:before="0" w:beforeAutospacing="0" w:after="0" w:afterAutospacing="0"/>
        <w:textAlignment w:val="baseline"/>
        <w:rPr>
          <w:rStyle w:val="normaltextrun"/>
          <w:rFonts w:ascii="Arial" w:hAnsi="Arial" w:cs="Arial"/>
          <w:sz w:val="22"/>
          <w:szCs w:val="22"/>
        </w:rPr>
      </w:pPr>
      <w:r w:rsidRPr="00E078EA">
        <w:rPr>
          <w:rFonts w:ascii="Arial" w:hAnsi="Arial" w:cs="Arial"/>
          <w:sz w:val="22"/>
          <w:szCs w:val="22"/>
        </w:rPr>
        <w:t>This policy has been created</w:t>
      </w:r>
      <w:r w:rsidR="00D7742E">
        <w:rPr>
          <w:rFonts w:ascii="Arial" w:hAnsi="Arial" w:cs="Arial"/>
          <w:sz w:val="22"/>
          <w:szCs w:val="22"/>
        </w:rPr>
        <w:t xml:space="preserve"> by the Society of Health Play Specialists- (SoHPS)</w:t>
      </w:r>
      <w:r w:rsidRPr="00E078EA">
        <w:rPr>
          <w:rFonts w:ascii="Arial" w:hAnsi="Arial" w:cs="Arial"/>
          <w:sz w:val="22"/>
          <w:szCs w:val="22"/>
        </w:rPr>
        <w:t xml:space="preserve"> in response to the </w:t>
      </w:r>
      <w:r w:rsidRPr="00D7742E">
        <w:rPr>
          <w:rFonts w:ascii="Arial" w:hAnsi="Arial" w:cs="Arial"/>
          <w:b/>
          <w:bCs/>
          <w:sz w:val="22"/>
          <w:szCs w:val="22"/>
        </w:rPr>
        <w:t>NHS</w:t>
      </w:r>
      <w:r w:rsidRPr="00E078EA">
        <w:rPr>
          <w:rFonts w:ascii="Arial" w:hAnsi="Arial" w:cs="Arial"/>
          <w:sz w:val="22"/>
          <w:szCs w:val="22"/>
        </w:rPr>
        <w:t xml:space="preserve"> and </w:t>
      </w:r>
      <w:r w:rsidRPr="00D7742E">
        <w:rPr>
          <w:rFonts w:ascii="Arial" w:hAnsi="Arial" w:cs="Arial"/>
          <w:b/>
          <w:bCs/>
          <w:sz w:val="22"/>
          <w:szCs w:val="22"/>
        </w:rPr>
        <w:t xml:space="preserve">Starlight Play </w:t>
      </w:r>
      <w:r w:rsidR="00D7742E" w:rsidRPr="00D7742E">
        <w:rPr>
          <w:rFonts w:ascii="Arial" w:hAnsi="Arial" w:cs="Arial"/>
          <w:b/>
          <w:bCs/>
          <w:sz w:val="22"/>
          <w:szCs w:val="22"/>
        </w:rPr>
        <w:t>W</w:t>
      </w:r>
      <w:r w:rsidRPr="00D7742E">
        <w:rPr>
          <w:rFonts w:ascii="Arial" w:hAnsi="Arial" w:cs="Arial"/>
          <w:b/>
          <w:bCs/>
          <w:sz w:val="22"/>
          <w:szCs w:val="22"/>
        </w:rPr>
        <w:t>ell Toolkit</w:t>
      </w:r>
      <w:r w:rsidRPr="00E078EA">
        <w:rPr>
          <w:rFonts w:ascii="Arial" w:hAnsi="Arial" w:cs="Arial"/>
          <w:sz w:val="22"/>
          <w:szCs w:val="22"/>
        </w:rPr>
        <w:t xml:space="preserve">; standards and guidance for health play services. </w:t>
      </w:r>
      <w:r w:rsidRPr="00D7742E">
        <w:rPr>
          <w:rFonts w:ascii="Arial" w:hAnsi="Arial" w:cs="Arial"/>
          <w:b/>
          <w:bCs/>
          <w:sz w:val="22"/>
          <w:szCs w:val="22"/>
        </w:rPr>
        <w:t>Standard 1, -” We have a clear policy or standard operating procedure for play, and we promote the importance of play across our service</w:t>
      </w:r>
      <w:r w:rsidRPr="00E078EA">
        <w:rPr>
          <w:rFonts w:ascii="Arial" w:hAnsi="Arial" w:cs="Arial"/>
          <w:sz w:val="22"/>
          <w:szCs w:val="22"/>
        </w:rPr>
        <w:t xml:space="preserve">.  </w:t>
      </w:r>
      <w:hyperlink r:id="rId13">
        <w:r w:rsidRPr="00E078EA">
          <w:rPr>
            <w:rStyle w:val="Hyperlink"/>
            <w:rFonts w:ascii="Arial" w:hAnsi="Arial" w:cs="Arial"/>
            <w:sz w:val="22"/>
            <w:szCs w:val="22"/>
          </w:rPr>
          <w:t>NHS England Play Well Resources</w:t>
        </w:r>
      </w:hyperlink>
    </w:p>
    <w:p w14:paraId="1204166D" w14:textId="77777777" w:rsidR="00E078EA" w:rsidRDefault="00E078EA" w:rsidP="0EB50F5C">
      <w:pPr>
        <w:pStyle w:val="paragraph"/>
        <w:spacing w:before="0" w:beforeAutospacing="0" w:after="0" w:afterAutospacing="0"/>
        <w:textAlignment w:val="baseline"/>
        <w:rPr>
          <w:rStyle w:val="normaltextrun"/>
          <w:rFonts w:ascii="Arial" w:hAnsi="Arial" w:cs="Arial"/>
          <w:sz w:val="22"/>
          <w:szCs w:val="22"/>
        </w:rPr>
      </w:pPr>
    </w:p>
    <w:p w14:paraId="38BCA1C0" w14:textId="3074F5BD" w:rsidR="0080044B" w:rsidRPr="004E3983" w:rsidRDefault="7F7E282B" w:rsidP="0EB50F5C">
      <w:pPr>
        <w:pStyle w:val="paragraph"/>
        <w:spacing w:before="0" w:beforeAutospacing="0" w:after="0" w:afterAutospacing="0"/>
        <w:textAlignment w:val="baseline"/>
        <w:rPr>
          <w:rStyle w:val="normaltextrun"/>
          <w:rFonts w:ascii="Arial" w:hAnsi="Arial" w:cs="Arial"/>
          <w:color w:val="4F81BD" w:themeColor="accent1"/>
          <w:sz w:val="20"/>
          <w:szCs w:val="20"/>
        </w:rPr>
      </w:pPr>
      <w:r w:rsidRPr="0EB50F5C">
        <w:rPr>
          <w:rStyle w:val="normaltextrun"/>
          <w:rFonts w:ascii="Arial" w:hAnsi="Arial" w:cs="Arial"/>
          <w:sz w:val="22"/>
          <w:szCs w:val="22"/>
        </w:rPr>
        <w:t xml:space="preserve">This resource is about play services in children’s healthcare. </w:t>
      </w:r>
      <w:r w:rsidR="6E31CF4F" w:rsidRPr="0EB50F5C">
        <w:rPr>
          <w:rStyle w:val="normaltextrun"/>
          <w:rFonts w:ascii="Arial" w:hAnsi="Arial" w:cs="Arial"/>
          <w:sz w:val="22"/>
          <w:szCs w:val="22"/>
        </w:rPr>
        <w:t>Specifically, it</w:t>
      </w:r>
      <w:r w:rsidR="52298021" w:rsidRPr="0EB50F5C">
        <w:rPr>
          <w:rStyle w:val="normaltextrun"/>
          <w:rFonts w:ascii="Arial" w:hAnsi="Arial" w:cs="Arial"/>
          <w:sz w:val="22"/>
          <w:szCs w:val="22"/>
        </w:rPr>
        <w:t xml:space="preserve"> is </w:t>
      </w:r>
      <w:r w:rsidRPr="0EB50F5C">
        <w:rPr>
          <w:rStyle w:val="normaltextrun"/>
          <w:rFonts w:ascii="Arial" w:hAnsi="Arial" w:cs="Arial"/>
          <w:sz w:val="22"/>
          <w:szCs w:val="22"/>
        </w:rPr>
        <w:t>about commissioning, designing and delivering therapeutic health play services that help</w:t>
      </w:r>
      <w:r w:rsidR="42877C6D" w:rsidRPr="0EB50F5C">
        <w:rPr>
          <w:rStyle w:val="normaltextrun"/>
          <w:rFonts w:ascii="Arial" w:hAnsi="Arial" w:cs="Arial"/>
          <w:sz w:val="22"/>
          <w:szCs w:val="22"/>
        </w:rPr>
        <w:t xml:space="preserve"> to</w:t>
      </w:r>
      <w:r w:rsidRPr="0EB50F5C">
        <w:rPr>
          <w:rStyle w:val="normaltextrun"/>
          <w:rFonts w:ascii="Arial" w:hAnsi="Arial" w:cs="Arial"/>
          <w:sz w:val="22"/>
          <w:szCs w:val="22"/>
        </w:rPr>
        <w:t xml:space="preserve"> ensure babies, children and young people (</w:t>
      </w:r>
      <w:r w:rsidR="42877C6D" w:rsidRPr="0EB50F5C">
        <w:rPr>
          <w:rStyle w:val="normaltextrun"/>
          <w:rFonts w:ascii="Arial" w:hAnsi="Arial" w:cs="Arial"/>
          <w:sz w:val="22"/>
          <w:szCs w:val="22"/>
        </w:rPr>
        <w:t>BCYP) experience the best health care possible and</w:t>
      </w:r>
      <w:r w:rsidRPr="0EB50F5C">
        <w:rPr>
          <w:rStyle w:val="normaltextrun"/>
          <w:rFonts w:ascii="Arial" w:hAnsi="Arial" w:cs="Arial"/>
          <w:sz w:val="22"/>
          <w:szCs w:val="22"/>
        </w:rPr>
        <w:t xml:space="preserve"> improve outcomes from their treatment and care</w:t>
      </w:r>
      <w:r w:rsidR="1C3E2D78" w:rsidRPr="0EB50F5C">
        <w:rPr>
          <w:rStyle w:val="normaltextrun"/>
          <w:rFonts w:ascii="Arial" w:hAnsi="Arial" w:cs="Arial"/>
          <w:sz w:val="22"/>
          <w:szCs w:val="22"/>
        </w:rPr>
        <w:t>.</w:t>
      </w:r>
      <w:r w:rsidR="5F2E7F0A" w:rsidRPr="0EB50F5C">
        <w:rPr>
          <w:rStyle w:val="normaltextrun"/>
          <w:rFonts w:ascii="Arial" w:hAnsi="Arial" w:cs="Arial"/>
          <w:color w:val="FF0000"/>
          <w:sz w:val="22"/>
          <w:szCs w:val="22"/>
        </w:rPr>
        <w:t xml:space="preserve"> </w:t>
      </w:r>
    </w:p>
    <w:p w14:paraId="025174B1" w14:textId="77777777" w:rsidR="00535120" w:rsidRDefault="00535120" w:rsidP="0080044B">
      <w:pPr>
        <w:pStyle w:val="paragraph"/>
        <w:spacing w:before="0" w:beforeAutospacing="0" w:after="0" w:afterAutospacing="0"/>
        <w:textAlignment w:val="baseline"/>
        <w:rPr>
          <w:rStyle w:val="normaltextrun"/>
          <w:rFonts w:ascii="Arial" w:hAnsi="Arial" w:cs="Arial"/>
          <w:b/>
          <w:bCs/>
          <w:sz w:val="22"/>
          <w:szCs w:val="22"/>
        </w:rPr>
      </w:pPr>
    </w:p>
    <w:p w14:paraId="09F656BD" w14:textId="77777777" w:rsidR="00535120" w:rsidRPr="008C4D2E" w:rsidRDefault="00535120" w:rsidP="0080044B">
      <w:pPr>
        <w:pStyle w:val="paragraph"/>
        <w:spacing w:before="0" w:beforeAutospacing="0" w:after="0" w:afterAutospacing="0"/>
        <w:textAlignment w:val="baseline"/>
        <w:rPr>
          <w:rStyle w:val="normaltextrun"/>
          <w:rFonts w:ascii="Arial" w:hAnsi="Arial" w:cs="Arial"/>
          <w:b/>
          <w:bCs/>
          <w:sz w:val="22"/>
          <w:szCs w:val="22"/>
        </w:rPr>
      </w:pPr>
    </w:p>
    <w:tbl>
      <w:tblPr>
        <w:tblStyle w:val="TableGrid"/>
        <w:tblW w:w="0" w:type="auto"/>
        <w:shd w:val="clear" w:color="auto" w:fill="A5C9EB"/>
        <w:tblLook w:val="04A0" w:firstRow="1" w:lastRow="0" w:firstColumn="1" w:lastColumn="0" w:noHBand="0" w:noVBand="1"/>
      </w:tblPr>
      <w:tblGrid>
        <w:gridCol w:w="9060"/>
      </w:tblGrid>
      <w:tr w:rsidR="005E21F7" w14:paraId="681E4E64" w14:textId="77777777" w:rsidTr="005842AC">
        <w:tc>
          <w:tcPr>
            <w:tcW w:w="9628" w:type="dxa"/>
            <w:shd w:val="clear" w:color="auto" w:fill="A5C9EB"/>
          </w:tcPr>
          <w:p w14:paraId="4A6A3920" w14:textId="766152EF" w:rsidR="005E21F7" w:rsidRPr="005842AC" w:rsidRDefault="00542AEC" w:rsidP="001029BC">
            <w:pPr>
              <w:spacing w:before="120" w:after="120"/>
              <w:rPr>
                <w:b/>
                <w:bCs/>
                <w:sz w:val="24"/>
              </w:rPr>
            </w:pPr>
            <w:r>
              <w:rPr>
                <w:b/>
                <w:bCs/>
                <w:sz w:val="24"/>
              </w:rPr>
              <w:t xml:space="preserve">Who is this policy for? </w:t>
            </w:r>
          </w:p>
        </w:tc>
      </w:tr>
    </w:tbl>
    <w:p w14:paraId="6DB231B6" w14:textId="77777777" w:rsidR="0046211D" w:rsidRDefault="0046211D" w:rsidP="0080044B">
      <w:pPr>
        <w:pStyle w:val="paragraph"/>
        <w:spacing w:before="0" w:beforeAutospacing="0" w:after="0" w:afterAutospacing="0"/>
        <w:textAlignment w:val="baseline"/>
        <w:rPr>
          <w:rStyle w:val="normaltextrun"/>
          <w:rFonts w:ascii="Arial" w:hAnsi="Arial" w:cs="Arial"/>
          <w:b/>
          <w:bCs/>
          <w:sz w:val="22"/>
          <w:szCs w:val="22"/>
        </w:rPr>
      </w:pPr>
    </w:p>
    <w:p w14:paraId="6829F5B8" w14:textId="766CA9EB" w:rsidR="0046375E" w:rsidRPr="00801743" w:rsidRDefault="51D3DD55" w:rsidP="739BB4F9">
      <w:pPr>
        <w:pStyle w:val="paragraph"/>
        <w:spacing w:before="0" w:beforeAutospacing="0" w:after="0" w:afterAutospacing="0"/>
        <w:textAlignment w:val="baseline"/>
        <w:rPr>
          <w:rFonts w:ascii="Arial" w:hAnsi="Arial" w:cs="Arial"/>
          <w:sz w:val="22"/>
          <w:szCs w:val="22"/>
        </w:rPr>
      </w:pPr>
      <w:r w:rsidRPr="0EB50F5C">
        <w:rPr>
          <w:rFonts w:ascii="Arial" w:hAnsi="Arial" w:cs="Arial"/>
          <w:sz w:val="22"/>
          <w:szCs w:val="22"/>
        </w:rPr>
        <w:t>This policy should be read by commissioners, healthcare professionals, and providers of NHS or local authority healthcare services in England</w:t>
      </w:r>
      <w:r w:rsidR="004B9493" w:rsidRPr="0EB50F5C">
        <w:rPr>
          <w:rFonts w:ascii="Arial" w:hAnsi="Arial" w:cs="Arial"/>
          <w:sz w:val="22"/>
          <w:szCs w:val="22"/>
        </w:rPr>
        <w:t xml:space="preserve"> and the UK</w:t>
      </w:r>
      <w:r w:rsidRPr="0EB50F5C">
        <w:rPr>
          <w:rFonts w:ascii="Arial" w:hAnsi="Arial" w:cs="Arial"/>
          <w:sz w:val="22"/>
          <w:szCs w:val="22"/>
        </w:rPr>
        <w:t>, as well as anyone involved in delivering healthcare services to babies, children, and young people (BCYP). This includes Trust</w:t>
      </w:r>
      <w:r w:rsidR="05B5D4F1" w:rsidRPr="0EB50F5C">
        <w:rPr>
          <w:rFonts w:ascii="Arial" w:hAnsi="Arial" w:cs="Arial"/>
          <w:sz w:val="22"/>
          <w:szCs w:val="22"/>
        </w:rPr>
        <w:t xml:space="preserve"> leadership teams,</w:t>
      </w:r>
      <w:r w:rsidRPr="0EB50F5C">
        <w:rPr>
          <w:rFonts w:ascii="Arial" w:hAnsi="Arial" w:cs="Arial"/>
          <w:sz w:val="22"/>
          <w:szCs w:val="22"/>
        </w:rPr>
        <w:t xml:space="preserve"> allied health professionals, nurses, doctors, healthcare support workers, </w:t>
      </w:r>
      <w:r w:rsidR="004E3983">
        <w:rPr>
          <w:rFonts w:ascii="Arial" w:hAnsi="Arial" w:cs="Arial"/>
          <w:sz w:val="22"/>
          <w:szCs w:val="22"/>
        </w:rPr>
        <w:t xml:space="preserve">health </w:t>
      </w:r>
      <w:r w:rsidRPr="0EB50F5C">
        <w:rPr>
          <w:rFonts w:ascii="Arial" w:hAnsi="Arial" w:cs="Arial"/>
          <w:sz w:val="22"/>
          <w:szCs w:val="22"/>
        </w:rPr>
        <w:t xml:space="preserve">play specialists, safeguarding teams, operational managers, students, volunteers, and partner organisations involved in the planning, delivery, or oversight of children’s healthcare services. The policy is relevant to all settings where healthcare is provided to </w:t>
      </w:r>
      <w:r w:rsidR="004E3983">
        <w:rPr>
          <w:rFonts w:ascii="Arial" w:hAnsi="Arial" w:cs="Arial"/>
          <w:sz w:val="22"/>
          <w:szCs w:val="22"/>
        </w:rPr>
        <w:t>BCYP</w:t>
      </w:r>
      <w:r w:rsidRPr="0EB50F5C">
        <w:rPr>
          <w:rFonts w:ascii="Arial" w:hAnsi="Arial" w:cs="Arial"/>
          <w:sz w:val="22"/>
          <w:szCs w:val="22"/>
        </w:rPr>
        <w:t>, including hospitals, community services, outpatient departments, and virtual healthcare environments</w:t>
      </w:r>
    </w:p>
    <w:p w14:paraId="2CC4958C" w14:textId="77777777" w:rsidR="0046375E" w:rsidRDefault="0046375E" w:rsidP="0046375E">
      <w:pPr>
        <w:pStyle w:val="paragraph"/>
        <w:spacing w:before="0" w:beforeAutospacing="0" w:after="0" w:afterAutospacing="0"/>
        <w:textAlignment w:val="baseline"/>
        <w:rPr>
          <w:rFonts w:ascii="Segoe UI" w:hAnsi="Segoe UI" w:cs="Segoe UI"/>
          <w:sz w:val="18"/>
          <w:szCs w:val="18"/>
        </w:rPr>
      </w:pPr>
    </w:p>
    <w:p w14:paraId="0CA9DF73" w14:textId="77777777" w:rsidR="0046375E" w:rsidRDefault="00DE7864" w:rsidP="0046375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It is </w:t>
      </w:r>
      <w:r w:rsidR="0046375E">
        <w:rPr>
          <w:rStyle w:val="normaltextrun"/>
          <w:rFonts w:ascii="Arial" w:hAnsi="Arial" w:cs="Arial"/>
          <w:sz w:val="22"/>
          <w:szCs w:val="22"/>
        </w:rPr>
        <w:t>also relevant to non-clinical staff who </w:t>
      </w:r>
      <w:proofErr w:type="gramStart"/>
      <w:r w:rsidR="0046375E">
        <w:rPr>
          <w:rStyle w:val="normaltextrun"/>
          <w:rFonts w:ascii="Arial" w:hAnsi="Arial" w:cs="Arial"/>
          <w:sz w:val="22"/>
          <w:szCs w:val="22"/>
        </w:rPr>
        <w:t>come into contact with</w:t>
      </w:r>
      <w:proofErr w:type="gramEnd"/>
      <w:r w:rsidR="0046375E">
        <w:rPr>
          <w:rStyle w:val="normaltextrun"/>
          <w:rFonts w:ascii="Arial" w:hAnsi="Arial" w:cs="Arial"/>
          <w:sz w:val="22"/>
          <w:szCs w:val="22"/>
        </w:rPr>
        <w:t xml:space="preserve"> young </w:t>
      </w:r>
      <w:r w:rsidR="006C7233">
        <w:rPr>
          <w:rStyle w:val="normaltextrun"/>
          <w:rFonts w:ascii="Arial" w:hAnsi="Arial" w:cs="Arial"/>
          <w:sz w:val="22"/>
          <w:szCs w:val="22"/>
        </w:rPr>
        <w:t>patients, as</w:t>
      </w:r>
      <w:r>
        <w:rPr>
          <w:rStyle w:val="normaltextrun"/>
          <w:rFonts w:ascii="Arial" w:hAnsi="Arial" w:cs="Arial"/>
          <w:sz w:val="22"/>
          <w:szCs w:val="22"/>
        </w:rPr>
        <w:t xml:space="preserve"> </w:t>
      </w:r>
      <w:r w:rsidR="0046375E">
        <w:rPr>
          <w:rStyle w:val="normaltextrun"/>
          <w:rFonts w:ascii="Arial" w:hAnsi="Arial" w:cs="Arial"/>
          <w:sz w:val="22"/>
          <w:szCs w:val="22"/>
        </w:rPr>
        <w:t>well as to children using healthcare services, their families, carers, and the wider public.</w:t>
      </w:r>
    </w:p>
    <w:p w14:paraId="6BEDEC1B" w14:textId="77777777" w:rsidR="0046375E" w:rsidRDefault="0046375E" w:rsidP="0046375E">
      <w:pPr>
        <w:pStyle w:val="paragraph"/>
        <w:spacing w:before="0" w:beforeAutospacing="0" w:after="0" w:afterAutospacing="0"/>
        <w:textAlignment w:val="baseline"/>
        <w:rPr>
          <w:rFonts w:ascii="Segoe UI" w:hAnsi="Segoe UI" w:cs="Segoe UI"/>
          <w:sz w:val="18"/>
          <w:szCs w:val="18"/>
        </w:rPr>
      </w:pPr>
    </w:p>
    <w:p w14:paraId="2187C3E4" w14:textId="408283B4" w:rsidR="0046375E" w:rsidRDefault="51D3DD55" w:rsidP="0EB50F5C">
      <w:pPr>
        <w:pStyle w:val="paragraph"/>
        <w:spacing w:before="0" w:beforeAutospacing="0" w:after="0" w:afterAutospacing="0"/>
        <w:textAlignment w:val="baseline"/>
        <w:rPr>
          <w:rStyle w:val="normaltextrun"/>
          <w:rFonts w:ascii="Arial" w:hAnsi="Arial" w:cs="Arial"/>
          <w:sz w:val="22"/>
          <w:szCs w:val="22"/>
        </w:rPr>
      </w:pPr>
      <w:r w:rsidRPr="0EB50F5C">
        <w:rPr>
          <w:rStyle w:val="normaltextrun"/>
          <w:rFonts w:ascii="Arial" w:hAnsi="Arial" w:cs="Arial"/>
          <w:sz w:val="22"/>
          <w:szCs w:val="22"/>
        </w:rPr>
        <w:t xml:space="preserve">This document can be used to inform the development of a play strategy for </w:t>
      </w:r>
      <w:r w:rsidR="52298021" w:rsidRPr="0EB50F5C">
        <w:rPr>
          <w:rStyle w:val="normaltextrun"/>
          <w:rFonts w:ascii="Arial" w:hAnsi="Arial" w:cs="Arial"/>
          <w:sz w:val="22"/>
          <w:szCs w:val="22"/>
        </w:rPr>
        <w:t>h</w:t>
      </w:r>
      <w:r w:rsidRPr="0EB50F5C">
        <w:rPr>
          <w:rStyle w:val="normaltextrun"/>
          <w:rFonts w:ascii="Arial" w:hAnsi="Arial" w:cs="Arial"/>
          <w:sz w:val="22"/>
          <w:szCs w:val="22"/>
        </w:rPr>
        <w:t xml:space="preserve">ealth </w:t>
      </w:r>
      <w:r w:rsidR="52298021" w:rsidRPr="0EB50F5C">
        <w:rPr>
          <w:rStyle w:val="normaltextrun"/>
          <w:rFonts w:ascii="Arial" w:hAnsi="Arial" w:cs="Arial"/>
          <w:sz w:val="22"/>
          <w:szCs w:val="22"/>
        </w:rPr>
        <w:t>p</w:t>
      </w:r>
      <w:r w:rsidRPr="0EB50F5C">
        <w:rPr>
          <w:rStyle w:val="normaltextrun"/>
          <w:rFonts w:ascii="Arial" w:hAnsi="Arial" w:cs="Arial"/>
          <w:sz w:val="22"/>
          <w:szCs w:val="22"/>
        </w:rPr>
        <w:t>lay services, as well as to support the creation of standard operating procedures (SOPs) in line with the Play Well Toolkit</w:t>
      </w:r>
      <w:r w:rsidR="7381A3FB" w:rsidRPr="0EB50F5C">
        <w:rPr>
          <w:rStyle w:val="normaltextrun"/>
          <w:rFonts w:ascii="Arial" w:hAnsi="Arial" w:cs="Arial"/>
          <w:sz w:val="22"/>
          <w:szCs w:val="22"/>
        </w:rPr>
        <w:t xml:space="preserve"> </w:t>
      </w:r>
      <w:hyperlink r:id="rId14">
        <w:r w:rsidR="7381A3FB" w:rsidRPr="004E3983">
          <w:rPr>
            <w:rFonts w:ascii="Arial" w:hAnsi="Arial" w:cs="Arial"/>
            <w:color w:val="0000FF"/>
            <w:sz w:val="22"/>
            <w:szCs w:val="22"/>
            <w:u w:val="single"/>
          </w:rPr>
          <w:t>NHS England Play Well Resources</w:t>
        </w:r>
      </w:hyperlink>
      <w:r w:rsidRPr="004E3983">
        <w:rPr>
          <w:rStyle w:val="normaltextrun"/>
          <w:rFonts w:ascii="Arial" w:hAnsi="Arial" w:cs="Arial"/>
          <w:sz w:val="20"/>
          <w:szCs w:val="20"/>
        </w:rPr>
        <w:t xml:space="preserve">. </w:t>
      </w:r>
      <w:r w:rsidRPr="0EB50F5C">
        <w:rPr>
          <w:rStyle w:val="normaltextrun"/>
          <w:rFonts w:ascii="Arial" w:hAnsi="Arial" w:cs="Arial"/>
          <w:sz w:val="22"/>
          <w:szCs w:val="22"/>
        </w:rPr>
        <w:t xml:space="preserve">It has been developed by the </w:t>
      </w:r>
      <w:r w:rsidR="52298021" w:rsidRPr="0EB50F5C">
        <w:rPr>
          <w:rStyle w:val="normaltextrun"/>
          <w:rFonts w:ascii="Arial" w:hAnsi="Arial" w:cs="Arial"/>
          <w:sz w:val="22"/>
          <w:szCs w:val="22"/>
        </w:rPr>
        <w:t>Society of Health Play Specialists (</w:t>
      </w:r>
      <w:r w:rsidRPr="0EB50F5C">
        <w:rPr>
          <w:rStyle w:val="normaltextrun"/>
          <w:rFonts w:ascii="Arial" w:hAnsi="Arial" w:cs="Arial"/>
          <w:sz w:val="22"/>
          <w:szCs w:val="22"/>
        </w:rPr>
        <w:t>S</w:t>
      </w:r>
      <w:r w:rsidR="53E242F9" w:rsidRPr="0EB50F5C">
        <w:rPr>
          <w:rStyle w:val="normaltextrun"/>
          <w:rFonts w:ascii="Arial" w:hAnsi="Arial" w:cs="Arial"/>
          <w:sz w:val="22"/>
          <w:szCs w:val="22"/>
        </w:rPr>
        <w:t>o</w:t>
      </w:r>
      <w:r w:rsidRPr="0EB50F5C">
        <w:rPr>
          <w:rStyle w:val="normaltextrun"/>
          <w:rFonts w:ascii="Arial" w:hAnsi="Arial" w:cs="Arial"/>
          <w:sz w:val="22"/>
          <w:szCs w:val="22"/>
        </w:rPr>
        <w:t>HPS</w:t>
      </w:r>
      <w:r w:rsidR="52298021" w:rsidRPr="0EB50F5C">
        <w:rPr>
          <w:rStyle w:val="normaltextrun"/>
          <w:rFonts w:ascii="Arial" w:hAnsi="Arial" w:cs="Arial"/>
          <w:sz w:val="22"/>
          <w:szCs w:val="22"/>
        </w:rPr>
        <w:t>)</w:t>
      </w:r>
      <w:r w:rsidRPr="0EB50F5C">
        <w:rPr>
          <w:rStyle w:val="normaltextrun"/>
          <w:rFonts w:ascii="Arial" w:hAnsi="Arial" w:cs="Arial"/>
          <w:sz w:val="22"/>
          <w:szCs w:val="22"/>
        </w:rPr>
        <w:t xml:space="preserve"> </w:t>
      </w:r>
      <w:r w:rsidR="52298021" w:rsidRPr="0EB50F5C">
        <w:rPr>
          <w:rStyle w:val="normaltextrun"/>
          <w:rFonts w:ascii="Arial" w:hAnsi="Arial" w:cs="Arial"/>
          <w:sz w:val="22"/>
          <w:szCs w:val="22"/>
        </w:rPr>
        <w:t>W</w:t>
      </w:r>
      <w:r w:rsidRPr="0EB50F5C">
        <w:rPr>
          <w:rStyle w:val="normaltextrun"/>
          <w:rFonts w:ascii="Arial" w:hAnsi="Arial" w:cs="Arial"/>
          <w:sz w:val="22"/>
          <w:szCs w:val="22"/>
        </w:rPr>
        <w:t xml:space="preserve">orkforce </w:t>
      </w:r>
      <w:r w:rsidR="52298021" w:rsidRPr="0EB50F5C">
        <w:rPr>
          <w:rStyle w:val="normaltextrun"/>
          <w:rFonts w:ascii="Arial" w:hAnsi="Arial" w:cs="Arial"/>
          <w:sz w:val="22"/>
          <w:szCs w:val="22"/>
        </w:rPr>
        <w:t>Development Workstream</w:t>
      </w:r>
      <w:r w:rsidR="2B33D6EF" w:rsidRPr="0EB50F5C">
        <w:rPr>
          <w:rStyle w:val="normaltextrun"/>
          <w:rFonts w:ascii="Arial" w:hAnsi="Arial" w:cs="Arial"/>
          <w:sz w:val="22"/>
          <w:szCs w:val="22"/>
        </w:rPr>
        <w:t xml:space="preserve"> </w:t>
      </w:r>
      <w:hyperlink r:id="rId15">
        <w:r w:rsidR="2B33D6EF" w:rsidRPr="004E3983">
          <w:rPr>
            <w:rStyle w:val="Hyperlink"/>
            <w:rFonts w:ascii="Arial" w:hAnsi="Arial" w:cs="Arial"/>
            <w:sz w:val="22"/>
            <w:szCs w:val="22"/>
          </w:rPr>
          <w:t>https://sohps.org.uk/workforce-development/</w:t>
        </w:r>
      </w:hyperlink>
      <w:r w:rsidR="52298021" w:rsidRPr="004E3983">
        <w:rPr>
          <w:rStyle w:val="normaltextrun"/>
          <w:rFonts w:ascii="Arial" w:hAnsi="Arial" w:cs="Arial"/>
          <w:sz w:val="20"/>
          <w:szCs w:val="20"/>
        </w:rPr>
        <w:t xml:space="preserve"> </w:t>
      </w:r>
      <w:r w:rsidR="52298021" w:rsidRPr="0EB50F5C">
        <w:rPr>
          <w:rStyle w:val="normaltextrun"/>
          <w:rFonts w:ascii="Arial" w:hAnsi="Arial" w:cs="Arial"/>
          <w:sz w:val="22"/>
          <w:szCs w:val="22"/>
        </w:rPr>
        <w:t xml:space="preserve">in partnership with the SoHPS </w:t>
      </w:r>
      <w:r w:rsidR="1EC56B7F" w:rsidRPr="0EB50F5C">
        <w:rPr>
          <w:rStyle w:val="normaltextrun"/>
          <w:rFonts w:ascii="Arial" w:hAnsi="Arial" w:cs="Arial"/>
          <w:sz w:val="22"/>
          <w:szCs w:val="22"/>
        </w:rPr>
        <w:t>therapeutic</w:t>
      </w:r>
      <w:r w:rsidR="30696DFB" w:rsidRPr="0EB50F5C">
        <w:rPr>
          <w:rStyle w:val="normaltextrun"/>
          <w:rFonts w:ascii="Arial" w:hAnsi="Arial" w:cs="Arial"/>
          <w:sz w:val="22"/>
          <w:szCs w:val="22"/>
        </w:rPr>
        <w:t xml:space="preserve"> </w:t>
      </w:r>
      <w:r w:rsidR="004E3983">
        <w:rPr>
          <w:rStyle w:val="normaltextrun"/>
          <w:rFonts w:ascii="Arial" w:hAnsi="Arial" w:cs="Arial"/>
          <w:sz w:val="22"/>
          <w:szCs w:val="22"/>
        </w:rPr>
        <w:t>p</w:t>
      </w:r>
      <w:r w:rsidR="52298021" w:rsidRPr="0EB50F5C">
        <w:rPr>
          <w:rStyle w:val="normaltextrun"/>
          <w:rFonts w:ascii="Arial" w:hAnsi="Arial" w:cs="Arial"/>
          <w:sz w:val="22"/>
          <w:szCs w:val="22"/>
        </w:rPr>
        <w:t xml:space="preserve">lay </w:t>
      </w:r>
      <w:r w:rsidR="55746325" w:rsidRPr="0EB50F5C">
        <w:rPr>
          <w:rStyle w:val="normaltextrun"/>
          <w:rFonts w:ascii="Arial" w:hAnsi="Arial" w:cs="Arial"/>
          <w:sz w:val="22"/>
          <w:szCs w:val="22"/>
        </w:rPr>
        <w:t xml:space="preserve">leadership </w:t>
      </w:r>
      <w:r w:rsidR="0B305C24" w:rsidRPr="0EB50F5C">
        <w:rPr>
          <w:rStyle w:val="normaltextrun"/>
          <w:rFonts w:ascii="Arial" w:hAnsi="Arial" w:cs="Arial"/>
          <w:sz w:val="22"/>
          <w:szCs w:val="22"/>
        </w:rPr>
        <w:t>development</w:t>
      </w:r>
      <w:r w:rsidR="46FCC70F" w:rsidRPr="0EB50F5C">
        <w:rPr>
          <w:rStyle w:val="normaltextrun"/>
          <w:rFonts w:ascii="Arial" w:hAnsi="Arial" w:cs="Arial"/>
          <w:sz w:val="22"/>
          <w:szCs w:val="22"/>
        </w:rPr>
        <w:t xml:space="preserve"> </w:t>
      </w:r>
      <w:r w:rsidR="086DE09B" w:rsidRPr="0EB50F5C">
        <w:rPr>
          <w:rStyle w:val="normaltextrun"/>
          <w:rFonts w:ascii="Arial" w:hAnsi="Arial" w:cs="Arial"/>
          <w:sz w:val="22"/>
          <w:szCs w:val="22"/>
        </w:rPr>
        <w:t>g</w:t>
      </w:r>
      <w:r w:rsidR="52298021" w:rsidRPr="0EB50F5C">
        <w:rPr>
          <w:rStyle w:val="normaltextrun"/>
          <w:rFonts w:ascii="Arial" w:hAnsi="Arial" w:cs="Arial"/>
          <w:sz w:val="22"/>
          <w:szCs w:val="22"/>
        </w:rPr>
        <w:t>roup</w:t>
      </w:r>
      <w:r w:rsidR="08AC231C" w:rsidRPr="0EB50F5C">
        <w:rPr>
          <w:rStyle w:val="normaltextrun"/>
          <w:rFonts w:ascii="Arial" w:hAnsi="Arial" w:cs="Arial"/>
          <w:sz w:val="22"/>
          <w:szCs w:val="22"/>
        </w:rPr>
        <w:t>,</w:t>
      </w:r>
      <w:r w:rsidR="52298021" w:rsidRPr="0EB50F5C">
        <w:rPr>
          <w:rStyle w:val="normaltextrun"/>
          <w:rFonts w:ascii="Arial" w:hAnsi="Arial" w:cs="Arial"/>
          <w:sz w:val="22"/>
          <w:szCs w:val="22"/>
        </w:rPr>
        <w:t xml:space="preserve"> </w:t>
      </w:r>
      <w:r w:rsidRPr="0EB50F5C">
        <w:rPr>
          <w:rStyle w:val="normaltextrun"/>
          <w:rFonts w:ascii="Arial" w:hAnsi="Arial" w:cs="Arial"/>
          <w:sz w:val="22"/>
          <w:szCs w:val="22"/>
        </w:rPr>
        <w:t>with the aim of producing a document which is tailored to all areas</w:t>
      </w:r>
      <w:r w:rsidR="52298021" w:rsidRPr="0EB50F5C">
        <w:rPr>
          <w:rStyle w:val="normaltextrun"/>
          <w:rFonts w:ascii="Arial" w:hAnsi="Arial" w:cs="Arial"/>
          <w:sz w:val="22"/>
          <w:szCs w:val="22"/>
        </w:rPr>
        <w:t xml:space="preserve"> </w:t>
      </w:r>
      <w:r w:rsidRPr="0EB50F5C">
        <w:rPr>
          <w:rStyle w:val="normaltextrun"/>
          <w:rFonts w:ascii="Arial" w:hAnsi="Arial" w:cs="Arial"/>
          <w:sz w:val="22"/>
          <w:szCs w:val="22"/>
        </w:rPr>
        <w:t>with healthcare play services, whilst allowing for information to be added which is specific to the</w:t>
      </w:r>
      <w:r w:rsidR="4DC308E3" w:rsidRPr="0EB50F5C">
        <w:rPr>
          <w:rStyle w:val="normaltextrun"/>
          <w:rFonts w:ascii="Arial" w:hAnsi="Arial" w:cs="Arial"/>
          <w:sz w:val="22"/>
          <w:szCs w:val="22"/>
        </w:rPr>
        <w:t xml:space="preserve"> organi</w:t>
      </w:r>
      <w:r w:rsidR="744C5FA5" w:rsidRPr="0EB50F5C">
        <w:rPr>
          <w:rStyle w:val="normaltextrun"/>
          <w:rFonts w:ascii="Arial" w:hAnsi="Arial" w:cs="Arial"/>
          <w:sz w:val="22"/>
          <w:szCs w:val="22"/>
        </w:rPr>
        <w:t>s</w:t>
      </w:r>
      <w:r w:rsidR="4DC308E3" w:rsidRPr="0EB50F5C">
        <w:rPr>
          <w:rStyle w:val="normaltextrun"/>
          <w:rFonts w:ascii="Arial" w:hAnsi="Arial" w:cs="Arial"/>
          <w:sz w:val="22"/>
          <w:szCs w:val="22"/>
        </w:rPr>
        <w:t xml:space="preserve">ation delivering BCYP healthcare services </w:t>
      </w:r>
    </w:p>
    <w:p w14:paraId="16FB0694" w14:textId="2032389C" w:rsidR="0046375E" w:rsidRDefault="0046375E" w:rsidP="739BB4F9">
      <w:pPr>
        <w:pStyle w:val="paragraph"/>
        <w:spacing w:before="0" w:after="0"/>
        <w:rPr>
          <w:rFonts w:ascii="Segoe UI" w:hAnsi="Segoe UI" w:cs="Segoe UI"/>
          <w:sz w:val="18"/>
          <w:szCs w:val="18"/>
        </w:rPr>
      </w:pPr>
      <w:r w:rsidRPr="739BB4F9">
        <w:rPr>
          <w:rStyle w:val="normaltextrun"/>
          <w:rFonts w:ascii="Arial" w:hAnsi="Arial" w:cs="Arial"/>
          <w:sz w:val="22"/>
          <w:szCs w:val="22"/>
        </w:rPr>
        <w:t xml:space="preserve">The Society of Health Play Specialists </w:t>
      </w:r>
      <w:r w:rsidR="004E3983">
        <w:rPr>
          <w:rStyle w:val="normaltextrun"/>
          <w:rFonts w:ascii="Arial" w:hAnsi="Arial" w:cs="Arial"/>
          <w:sz w:val="22"/>
          <w:szCs w:val="22"/>
        </w:rPr>
        <w:t xml:space="preserve">(SoHPS) </w:t>
      </w:r>
      <w:r w:rsidRPr="739BB4F9">
        <w:rPr>
          <w:rStyle w:val="normaltextrun"/>
          <w:rFonts w:ascii="Arial" w:hAnsi="Arial" w:cs="Arial"/>
          <w:sz w:val="22"/>
          <w:szCs w:val="22"/>
        </w:rPr>
        <w:t>is the professional body representing Health Play Specialists</w:t>
      </w:r>
      <w:r w:rsidR="00392CC5" w:rsidRPr="739BB4F9">
        <w:rPr>
          <w:rStyle w:val="normaltextrun"/>
          <w:rFonts w:ascii="Arial" w:hAnsi="Arial" w:cs="Arial"/>
          <w:sz w:val="22"/>
          <w:szCs w:val="22"/>
        </w:rPr>
        <w:t xml:space="preserve"> (HPS)</w:t>
      </w:r>
      <w:r w:rsidRPr="739BB4F9">
        <w:rPr>
          <w:rStyle w:val="normaltextrun"/>
          <w:rFonts w:ascii="Arial" w:hAnsi="Arial" w:cs="Arial"/>
          <w:sz w:val="22"/>
          <w:szCs w:val="22"/>
        </w:rPr>
        <w:t xml:space="preserve"> in the United Kingdom. </w:t>
      </w:r>
      <w:r w:rsidR="00392CC5" w:rsidRPr="739BB4F9">
        <w:rPr>
          <w:rStyle w:val="normaltextrun"/>
          <w:rFonts w:ascii="Arial" w:hAnsi="Arial" w:cs="Arial"/>
          <w:sz w:val="22"/>
          <w:szCs w:val="22"/>
        </w:rPr>
        <w:t xml:space="preserve">Play </w:t>
      </w:r>
      <w:r w:rsidRPr="739BB4F9">
        <w:rPr>
          <w:rStyle w:val="normaltextrun"/>
          <w:rFonts w:ascii="Arial" w:hAnsi="Arial" w:cs="Arial"/>
          <w:sz w:val="22"/>
          <w:szCs w:val="22"/>
        </w:rPr>
        <w:t xml:space="preserve">specialists work primarily in healthcare settings to support </w:t>
      </w:r>
      <w:r w:rsidR="004E3983">
        <w:rPr>
          <w:rStyle w:val="normaltextrun"/>
          <w:rFonts w:ascii="Arial" w:hAnsi="Arial" w:cs="Arial"/>
          <w:sz w:val="22"/>
          <w:szCs w:val="22"/>
        </w:rPr>
        <w:t>BCYP</w:t>
      </w:r>
      <w:r w:rsidRPr="739BB4F9">
        <w:rPr>
          <w:rStyle w:val="normaltextrun"/>
          <w:rFonts w:ascii="Arial" w:hAnsi="Arial" w:cs="Arial"/>
          <w:sz w:val="22"/>
          <w:szCs w:val="22"/>
        </w:rPr>
        <w:t xml:space="preserve"> through illness, medical treatment, and hospitalisation using therapeutic play.</w:t>
      </w:r>
      <w:r w:rsidR="2EC50A24" w:rsidRPr="004E3983">
        <w:rPr>
          <w:rFonts w:ascii="Arial" w:hAnsi="Arial" w:cs="Arial"/>
          <w:sz w:val="22"/>
          <w:szCs w:val="22"/>
        </w:rPr>
        <w:t xml:space="preserve"> </w:t>
      </w:r>
      <w:hyperlink r:id="rId16">
        <w:r w:rsidR="2EC50A24" w:rsidRPr="004E3983">
          <w:rPr>
            <w:rStyle w:val="Hyperlink"/>
            <w:rFonts w:ascii="Arial" w:hAnsi="Arial" w:cs="Arial"/>
            <w:sz w:val="22"/>
            <w:szCs w:val="22"/>
          </w:rPr>
          <w:t>https://sohps.org.uk/</w:t>
        </w:r>
      </w:hyperlink>
    </w:p>
    <w:p w14:paraId="15154C80" w14:textId="53EA8898" w:rsidR="0001694F" w:rsidRPr="00104559" w:rsidRDefault="0046375E" w:rsidP="00104559">
      <w:pPr>
        <w:pStyle w:val="paragraph"/>
        <w:spacing w:before="0" w:after="0"/>
        <w:textAlignment w:val="baseline"/>
        <w:rPr>
          <w:rStyle w:val="normaltextrun"/>
          <w:rFonts w:ascii="Arial" w:hAnsi="Arial" w:cs="Arial"/>
          <w:sz w:val="22"/>
          <w:szCs w:val="22"/>
        </w:rPr>
      </w:pPr>
      <w:r>
        <w:rPr>
          <w:rStyle w:val="normaltextrun"/>
          <w:rFonts w:ascii="Arial" w:hAnsi="Arial" w:cs="Arial"/>
          <w:sz w:val="22"/>
          <w:szCs w:val="22"/>
        </w:rPr>
        <w:t>S</w:t>
      </w:r>
      <w:r w:rsidR="00D67193">
        <w:rPr>
          <w:rStyle w:val="normaltextrun"/>
          <w:rFonts w:ascii="Arial" w:hAnsi="Arial" w:cs="Arial"/>
          <w:sz w:val="22"/>
          <w:szCs w:val="22"/>
        </w:rPr>
        <w:t>o</w:t>
      </w:r>
      <w:r>
        <w:rPr>
          <w:rStyle w:val="normaltextrun"/>
          <w:rFonts w:ascii="Arial" w:hAnsi="Arial" w:cs="Arial"/>
          <w:sz w:val="22"/>
          <w:szCs w:val="22"/>
        </w:rPr>
        <w:t xml:space="preserve">HPS </w:t>
      </w:r>
      <w:r w:rsidR="00542AEC">
        <w:rPr>
          <w:rStyle w:val="normaltextrun"/>
          <w:rFonts w:ascii="Arial" w:hAnsi="Arial" w:cs="Arial"/>
          <w:sz w:val="22"/>
          <w:szCs w:val="22"/>
        </w:rPr>
        <w:t>is the</w:t>
      </w:r>
      <w:r w:rsidR="00542AEC" w:rsidRPr="00542AEC">
        <w:rPr>
          <w:rStyle w:val="normaltextrun"/>
          <w:rFonts w:ascii="Arial" w:hAnsi="Arial" w:cs="Arial"/>
          <w:sz w:val="22"/>
          <w:szCs w:val="22"/>
        </w:rPr>
        <w:t xml:space="preserve"> official education and registration body for Health Play Specialists working in the UK and elsewhere</w:t>
      </w:r>
      <w:r w:rsidR="00542AEC">
        <w:rPr>
          <w:rStyle w:val="normaltextrun"/>
          <w:rFonts w:ascii="Arial" w:hAnsi="Arial" w:cs="Arial"/>
          <w:sz w:val="22"/>
          <w:szCs w:val="22"/>
        </w:rPr>
        <w:t xml:space="preserve">. They </w:t>
      </w:r>
      <w:r>
        <w:rPr>
          <w:rStyle w:val="normaltextrun"/>
          <w:rFonts w:ascii="Arial" w:hAnsi="Arial" w:cs="Arial"/>
          <w:sz w:val="22"/>
          <w:szCs w:val="22"/>
        </w:rPr>
        <w:t xml:space="preserve">play a central role in maintaining professional standards within this field. It sets guidelines for training and practice, supports accreditation, and ensures that members adhere to </w:t>
      </w:r>
      <w:r w:rsidR="00542AEC">
        <w:rPr>
          <w:rStyle w:val="normaltextrun"/>
          <w:rFonts w:ascii="Arial" w:hAnsi="Arial" w:cs="Arial"/>
          <w:sz w:val="22"/>
          <w:szCs w:val="22"/>
        </w:rPr>
        <w:t>the professional and mentoring standards</w:t>
      </w:r>
      <w:r>
        <w:rPr>
          <w:rStyle w:val="normaltextrun"/>
          <w:rFonts w:ascii="Arial" w:hAnsi="Arial" w:cs="Arial"/>
          <w:sz w:val="22"/>
          <w:szCs w:val="22"/>
        </w:rPr>
        <w:t xml:space="preserve">. The organisation also advocates for the importance of play in healthcare, raising awareness among medical professionals, policymakers, and the public about the benefits of child-centred </w:t>
      </w:r>
      <w:r w:rsidR="004B4782">
        <w:rPr>
          <w:rStyle w:val="normaltextrun"/>
          <w:rFonts w:ascii="Arial" w:hAnsi="Arial" w:cs="Arial"/>
          <w:sz w:val="22"/>
          <w:szCs w:val="22"/>
        </w:rPr>
        <w:t>care.</w:t>
      </w:r>
      <w:r w:rsidR="004E3983">
        <w:rPr>
          <w:rStyle w:val="normaltextrun"/>
          <w:rFonts w:ascii="Arial" w:hAnsi="Arial" w:cs="Arial"/>
          <w:sz w:val="22"/>
          <w:szCs w:val="22"/>
        </w:rPr>
        <w:t xml:space="preserve"> </w:t>
      </w:r>
      <w:hyperlink r:id="rId17" w:history="1">
        <w:r w:rsidR="004E3983" w:rsidRPr="0060565C">
          <w:rPr>
            <w:rStyle w:val="Hyperlink"/>
            <w:rFonts w:ascii="Arial" w:hAnsi="Arial" w:cs="Arial"/>
            <w:sz w:val="22"/>
            <w:szCs w:val="20"/>
          </w:rPr>
          <w:t>https://sohps.org.uk/registration/</w:t>
        </w:r>
      </w:hyperlink>
    </w:p>
    <w:tbl>
      <w:tblPr>
        <w:tblStyle w:val="TableGrid"/>
        <w:tblW w:w="0" w:type="auto"/>
        <w:tblLook w:val="04A0" w:firstRow="1" w:lastRow="0" w:firstColumn="1" w:lastColumn="0" w:noHBand="0" w:noVBand="1"/>
      </w:tblPr>
      <w:tblGrid>
        <w:gridCol w:w="9060"/>
      </w:tblGrid>
      <w:tr w:rsidR="005842AC" w14:paraId="2290D619" w14:textId="77777777" w:rsidTr="001029BC">
        <w:tc>
          <w:tcPr>
            <w:tcW w:w="9628" w:type="dxa"/>
            <w:shd w:val="clear" w:color="auto" w:fill="B7CFED" w:themeFill="text2" w:themeFillTint="40"/>
          </w:tcPr>
          <w:p w14:paraId="7EFF4897" w14:textId="77777777" w:rsidR="005842AC" w:rsidRPr="005842AC" w:rsidRDefault="005842AC" w:rsidP="001029BC">
            <w:pPr>
              <w:spacing w:before="120" w:after="120"/>
              <w:rPr>
                <w:b/>
                <w:bCs/>
                <w:sz w:val="24"/>
              </w:rPr>
            </w:pPr>
            <w:r w:rsidRPr="005842AC">
              <w:rPr>
                <w:b/>
                <w:bCs/>
                <w:sz w:val="24"/>
              </w:rPr>
              <w:lastRenderedPageBreak/>
              <w:t>Acronyms</w:t>
            </w:r>
          </w:p>
        </w:tc>
      </w:tr>
    </w:tbl>
    <w:p w14:paraId="29723FB2" w14:textId="77777777" w:rsidR="005842AC" w:rsidRDefault="005842AC" w:rsidP="00856E59">
      <w:pPr>
        <w:rPr>
          <w:b/>
        </w:rPr>
      </w:pPr>
    </w:p>
    <w:p w14:paraId="1F025580" w14:textId="77777777" w:rsidR="0046375E" w:rsidRPr="0046375E" w:rsidRDefault="0046375E" w:rsidP="00856E59">
      <w:pPr>
        <w:rPr>
          <w:bCs/>
          <w:i/>
          <w:iCs/>
          <w:color w:val="FF0000"/>
        </w:rPr>
      </w:pPr>
      <w:permStart w:id="1489246207" w:edGrp="everyone"/>
      <w:r>
        <w:rPr>
          <w:bCs/>
          <w:i/>
          <w:iCs/>
          <w:color w:val="FF0000"/>
        </w:rPr>
        <w:t xml:space="preserve">Please add any additional acronyms that are relevant to your service </w:t>
      </w:r>
    </w:p>
    <w:p w14:paraId="3796CE11" w14:textId="77777777" w:rsidR="00856E59" w:rsidRPr="00B361C9" w:rsidRDefault="00856E59" w:rsidP="00856E59">
      <w:pPr>
        <w:rPr>
          <w:b/>
        </w:rPr>
      </w:pPr>
    </w:p>
    <w:p w14:paraId="2F6C2F5A" w14:textId="77777777" w:rsidR="00856E59" w:rsidRPr="008E4775" w:rsidRDefault="00856E59" w:rsidP="0077404B">
      <w:pPr>
        <w:numPr>
          <w:ilvl w:val="0"/>
          <w:numId w:val="29"/>
        </w:numPr>
      </w:pPr>
      <w:r>
        <w:t xml:space="preserve">HPS </w:t>
      </w:r>
      <w:r>
        <w:tab/>
      </w:r>
      <w:r>
        <w:tab/>
        <w:t>Health Play Specialist</w:t>
      </w:r>
    </w:p>
    <w:p w14:paraId="64616CFB" w14:textId="77777777" w:rsidR="00856E59" w:rsidRPr="008E4775" w:rsidRDefault="00856E59" w:rsidP="0077404B">
      <w:pPr>
        <w:numPr>
          <w:ilvl w:val="0"/>
          <w:numId w:val="29"/>
        </w:numPr>
      </w:pPr>
      <w:r>
        <w:t>MDT</w:t>
      </w:r>
      <w:r>
        <w:tab/>
      </w:r>
      <w:r>
        <w:tab/>
        <w:t>Multidisciplinary Team</w:t>
      </w:r>
    </w:p>
    <w:p w14:paraId="089EB87F" w14:textId="77777777" w:rsidR="00856E59" w:rsidRDefault="00856E59" w:rsidP="0077404B">
      <w:pPr>
        <w:numPr>
          <w:ilvl w:val="0"/>
          <w:numId w:val="29"/>
        </w:numPr>
      </w:pPr>
      <w:r>
        <w:t>S</w:t>
      </w:r>
      <w:r w:rsidR="00D67193">
        <w:t>o</w:t>
      </w:r>
      <w:r>
        <w:t xml:space="preserve">HPS </w:t>
      </w:r>
      <w:r>
        <w:tab/>
        <w:t xml:space="preserve">Society of Health Play Specialists </w:t>
      </w:r>
    </w:p>
    <w:p w14:paraId="4C189569" w14:textId="77777777" w:rsidR="00856E59" w:rsidRDefault="00856E59" w:rsidP="0077404B">
      <w:pPr>
        <w:numPr>
          <w:ilvl w:val="0"/>
          <w:numId w:val="29"/>
        </w:numPr>
      </w:pPr>
      <w:r>
        <w:t>TYA</w:t>
      </w:r>
      <w:r>
        <w:tab/>
      </w:r>
      <w:r>
        <w:tab/>
        <w:t>Teenagers and Young Adults</w:t>
      </w:r>
    </w:p>
    <w:p w14:paraId="3AFD676C" w14:textId="17B9738B" w:rsidR="00355F58" w:rsidRPr="008E4775" w:rsidRDefault="00355F58" w:rsidP="0077404B">
      <w:pPr>
        <w:numPr>
          <w:ilvl w:val="0"/>
          <w:numId w:val="29"/>
        </w:numPr>
      </w:pPr>
      <w:r>
        <w:t>YP                 Young People</w:t>
      </w:r>
    </w:p>
    <w:p w14:paraId="6628BC9A" w14:textId="77777777" w:rsidR="00856E59" w:rsidRDefault="00856E59" w:rsidP="0077404B">
      <w:pPr>
        <w:numPr>
          <w:ilvl w:val="0"/>
          <w:numId w:val="29"/>
        </w:numPr>
      </w:pPr>
      <w:r>
        <w:t xml:space="preserve">GA </w:t>
      </w:r>
      <w:r>
        <w:tab/>
      </w:r>
      <w:r>
        <w:tab/>
        <w:t>General Anaesthetic</w:t>
      </w:r>
    </w:p>
    <w:p w14:paraId="43D84985" w14:textId="77777777" w:rsidR="00856E59" w:rsidRPr="004B679C" w:rsidRDefault="00856E59" w:rsidP="0077404B">
      <w:pPr>
        <w:numPr>
          <w:ilvl w:val="0"/>
          <w:numId w:val="29"/>
        </w:numPr>
      </w:pPr>
      <w:r w:rsidRPr="1F8AFC1D">
        <w:rPr>
          <w:rFonts w:cs="Arial"/>
        </w:rPr>
        <w:t xml:space="preserve">BCYP </w:t>
      </w:r>
      <w:r>
        <w:tab/>
      </w:r>
      <w:r w:rsidRPr="1F8AFC1D">
        <w:rPr>
          <w:rFonts w:cs="Arial"/>
        </w:rPr>
        <w:t>Babies, Children and young people</w:t>
      </w:r>
    </w:p>
    <w:p w14:paraId="5B894A88" w14:textId="77777777" w:rsidR="00856E59" w:rsidRPr="0046375E" w:rsidRDefault="00856E59" w:rsidP="0077404B">
      <w:pPr>
        <w:numPr>
          <w:ilvl w:val="0"/>
          <w:numId w:val="29"/>
        </w:numPr>
      </w:pPr>
      <w:r>
        <w:rPr>
          <w:rFonts w:cs="Arial"/>
        </w:rPr>
        <w:t>YSC</w:t>
      </w:r>
      <w:r>
        <w:rPr>
          <w:rFonts w:cs="Arial"/>
        </w:rPr>
        <w:tab/>
      </w:r>
      <w:r>
        <w:rPr>
          <w:rFonts w:cs="Arial"/>
        </w:rPr>
        <w:tab/>
        <w:t xml:space="preserve">Youth Support Coordinators </w:t>
      </w:r>
    </w:p>
    <w:p w14:paraId="3CFD2DBB" w14:textId="77777777" w:rsidR="0046375E" w:rsidRPr="00A91C06" w:rsidRDefault="0046375E" w:rsidP="0077404B">
      <w:pPr>
        <w:numPr>
          <w:ilvl w:val="0"/>
          <w:numId w:val="29"/>
        </w:numPr>
      </w:pPr>
      <w:r>
        <w:rPr>
          <w:rFonts w:cs="Arial"/>
        </w:rPr>
        <w:t xml:space="preserve">SLA </w:t>
      </w:r>
      <w:r>
        <w:rPr>
          <w:rFonts w:cs="Arial"/>
        </w:rPr>
        <w:tab/>
      </w:r>
      <w:r>
        <w:rPr>
          <w:rFonts w:cs="Arial"/>
        </w:rPr>
        <w:tab/>
        <w:t>Service Level Agreement</w:t>
      </w:r>
    </w:p>
    <w:p w14:paraId="57D02F1B" w14:textId="77777777" w:rsidR="00A91C06" w:rsidRPr="008E4775" w:rsidRDefault="00A91C06" w:rsidP="0077404B">
      <w:pPr>
        <w:numPr>
          <w:ilvl w:val="0"/>
          <w:numId w:val="29"/>
        </w:numPr>
      </w:pPr>
      <w:r>
        <w:rPr>
          <w:rFonts w:cs="Arial"/>
        </w:rPr>
        <w:t>PPI</w:t>
      </w:r>
      <w:r>
        <w:rPr>
          <w:rFonts w:cs="Arial"/>
        </w:rPr>
        <w:tab/>
      </w:r>
      <w:r>
        <w:rPr>
          <w:rFonts w:cs="Arial"/>
        </w:rPr>
        <w:tab/>
        <w:t>Patient and Public Involvement</w:t>
      </w:r>
    </w:p>
    <w:p w14:paraId="68AC0648" w14:textId="77777777" w:rsidR="0046375E" w:rsidRPr="008E4775" w:rsidRDefault="0046375E" w:rsidP="006C7233">
      <w:pPr>
        <w:ind w:left="360"/>
      </w:pPr>
    </w:p>
    <w:permEnd w:id="1489246207"/>
    <w:p w14:paraId="2A79F271" w14:textId="77777777" w:rsidR="0080044B" w:rsidRDefault="0080044B" w:rsidP="0080044B">
      <w:pPr>
        <w:pStyle w:val="paragraph"/>
        <w:spacing w:before="0" w:after="0"/>
        <w:textAlignment w:val="baseline"/>
        <w:rPr>
          <w:rFonts w:ascii="Segoe UI" w:hAnsi="Segoe UI" w:cs="Segoe UI"/>
          <w:sz w:val="18"/>
          <w:szCs w:val="18"/>
        </w:rPr>
      </w:pPr>
    </w:p>
    <w:tbl>
      <w:tblPr>
        <w:tblStyle w:val="TableGrid"/>
        <w:tblW w:w="0" w:type="auto"/>
        <w:tblLook w:val="04A0" w:firstRow="1" w:lastRow="0" w:firstColumn="1" w:lastColumn="0" w:noHBand="0" w:noVBand="1"/>
      </w:tblPr>
      <w:tblGrid>
        <w:gridCol w:w="9060"/>
      </w:tblGrid>
      <w:tr w:rsidR="005842AC" w14:paraId="4CDDCBBF" w14:textId="77777777" w:rsidTr="001029BC">
        <w:tc>
          <w:tcPr>
            <w:tcW w:w="9628" w:type="dxa"/>
            <w:shd w:val="clear" w:color="auto" w:fill="B7CFED" w:themeFill="text2" w:themeFillTint="40"/>
          </w:tcPr>
          <w:p w14:paraId="23569D50" w14:textId="77777777" w:rsidR="005842AC" w:rsidRPr="005842AC" w:rsidRDefault="005842AC" w:rsidP="001029BC">
            <w:pPr>
              <w:spacing w:before="120" w:after="120"/>
              <w:rPr>
                <w:b/>
                <w:bCs/>
                <w:sz w:val="24"/>
              </w:rPr>
            </w:pPr>
            <w:r>
              <w:rPr>
                <w:b/>
                <w:bCs/>
                <w:sz w:val="24"/>
              </w:rPr>
              <w:t>Table of contents</w:t>
            </w:r>
          </w:p>
        </w:tc>
      </w:tr>
    </w:tbl>
    <w:p w14:paraId="73DE3560" w14:textId="77777777" w:rsidR="005842AC" w:rsidRDefault="005842AC" w:rsidP="3537E733">
      <w:pPr>
        <w:jc w:val="center"/>
        <w:rPr>
          <w:rFonts w:eastAsia="Arial" w:cs="Arial"/>
          <w:i/>
          <w:iCs/>
          <w:color w:val="FF0000"/>
          <w:szCs w:val="22"/>
        </w:rPr>
      </w:pPr>
      <w:permStart w:id="667819707" w:edGrp="everyone"/>
    </w:p>
    <w:p w14:paraId="2EB29FA8" w14:textId="77777777" w:rsidR="00C07C4C" w:rsidRPr="00716932" w:rsidRDefault="220DD1C1" w:rsidP="3537E733">
      <w:pPr>
        <w:jc w:val="center"/>
      </w:pPr>
      <w:r w:rsidRPr="3537E733">
        <w:rPr>
          <w:rFonts w:eastAsia="Arial" w:cs="Arial"/>
          <w:i/>
          <w:iCs/>
          <w:color w:val="FF0000"/>
          <w:szCs w:val="22"/>
        </w:rPr>
        <w:t xml:space="preserve">(Please add page numbers to the following table once you have completed all </w:t>
      </w:r>
    </w:p>
    <w:p w14:paraId="15A3CC92" w14:textId="77777777" w:rsidR="00C07C4C" w:rsidRPr="00E07C5C" w:rsidRDefault="220DD1C1" w:rsidP="3537E733">
      <w:pPr>
        <w:jc w:val="center"/>
        <w:rPr>
          <w:rFonts w:eastAsia="Arial" w:cs="Arial"/>
          <w:i/>
          <w:iCs/>
          <w:color w:val="FF0000"/>
          <w:szCs w:val="22"/>
        </w:rPr>
      </w:pPr>
      <w:r w:rsidRPr="3537E733">
        <w:rPr>
          <w:rFonts w:eastAsia="Arial" w:cs="Arial"/>
          <w:i/>
          <w:iCs/>
          <w:color w:val="FF0000"/>
          <w:szCs w:val="22"/>
        </w:rPr>
        <w:t xml:space="preserve">customisable </w:t>
      </w:r>
      <w:r w:rsidR="72E6E4C4" w:rsidRPr="3537E733">
        <w:rPr>
          <w:rFonts w:eastAsia="Arial" w:cs="Arial"/>
          <w:i/>
          <w:iCs/>
          <w:color w:val="FF0000"/>
          <w:szCs w:val="22"/>
        </w:rPr>
        <w:t>sections)</w:t>
      </w:r>
    </w:p>
    <w:p w14:paraId="47EBBD07" w14:textId="77777777" w:rsidR="00C07C4C" w:rsidRPr="00716932" w:rsidRDefault="73D5881B" w:rsidP="00C07C4C">
      <w:pPr>
        <w:rPr>
          <w:b/>
          <w:bCs/>
        </w:rPr>
      </w:pPr>
      <w:r w:rsidRPr="1F8AFC1D">
        <w:rPr>
          <w:b/>
          <w:bCs/>
        </w:rPr>
        <w:t xml:space="preserve">      </w:t>
      </w:r>
    </w:p>
    <w:tbl>
      <w:tblPr>
        <w:tblStyle w:val="TableGrid"/>
        <w:tblW w:w="0" w:type="auto"/>
        <w:tblLook w:val="04A0" w:firstRow="1" w:lastRow="0" w:firstColumn="1" w:lastColumn="0" w:noHBand="0" w:noVBand="1"/>
      </w:tblPr>
      <w:tblGrid>
        <w:gridCol w:w="7834"/>
        <w:gridCol w:w="1226"/>
      </w:tblGrid>
      <w:tr w:rsidR="00716932" w14:paraId="3343200B" w14:textId="77777777" w:rsidTr="0EB50F5C">
        <w:tc>
          <w:tcPr>
            <w:tcW w:w="7834" w:type="dxa"/>
          </w:tcPr>
          <w:p w14:paraId="39BF9407" w14:textId="77777777" w:rsidR="00716932" w:rsidRPr="001F1D0B" w:rsidRDefault="005842AC" w:rsidP="00716932">
            <w:bookmarkStart w:id="0" w:name="_Hlk233727529"/>
            <w:r>
              <w:rPr>
                <w:b/>
                <w:bCs/>
              </w:rPr>
              <w:t>C</w:t>
            </w:r>
            <w:r w:rsidR="00716932" w:rsidRPr="0048066E">
              <w:rPr>
                <w:b/>
                <w:bCs/>
              </w:rPr>
              <w:t>ontents</w:t>
            </w:r>
          </w:p>
        </w:tc>
        <w:tc>
          <w:tcPr>
            <w:tcW w:w="1226" w:type="dxa"/>
          </w:tcPr>
          <w:p w14:paraId="059EAC42" w14:textId="77777777" w:rsidR="00716932" w:rsidRDefault="00716932" w:rsidP="00716932">
            <w:pPr>
              <w:jc w:val="center"/>
              <w:rPr>
                <w:b/>
              </w:rPr>
            </w:pPr>
            <w:r>
              <w:rPr>
                <w:b/>
                <w:bCs/>
              </w:rPr>
              <w:t>Pages</w:t>
            </w:r>
          </w:p>
        </w:tc>
      </w:tr>
      <w:tr w:rsidR="007007F9" w14:paraId="58F83264" w14:textId="77777777" w:rsidTr="0EB50F5C">
        <w:tc>
          <w:tcPr>
            <w:tcW w:w="7834" w:type="dxa"/>
          </w:tcPr>
          <w:p w14:paraId="409CF495" w14:textId="4255E543" w:rsidR="007007F9" w:rsidRDefault="007007F9" w:rsidP="00716932">
            <w:pPr>
              <w:rPr>
                <w:b/>
              </w:rPr>
            </w:pPr>
            <w:r w:rsidRPr="001F1D0B">
              <w:t xml:space="preserve">Introduction, </w:t>
            </w:r>
            <w:r w:rsidR="004A2AB0">
              <w:t xml:space="preserve">Purpose of policy </w:t>
            </w:r>
            <w:r w:rsidRPr="001F1D0B">
              <w:t xml:space="preserve"> </w:t>
            </w:r>
          </w:p>
        </w:tc>
        <w:tc>
          <w:tcPr>
            <w:tcW w:w="1226" w:type="dxa"/>
          </w:tcPr>
          <w:p w14:paraId="605FDEEE" w14:textId="57F0D9B6" w:rsidR="007007F9" w:rsidRPr="00716932" w:rsidRDefault="007007F9" w:rsidP="00716932">
            <w:pPr>
              <w:jc w:val="center"/>
            </w:pPr>
            <w:r>
              <w:t>4-5</w:t>
            </w:r>
          </w:p>
        </w:tc>
      </w:tr>
      <w:tr w:rsidR="007007F9" w14:paraId="5E6C9A96" w14:textId="77777777" w:rsidTr="0EB50F5C">
        <w:tc>
          <w:tcPr>
            <w:tcW w:w="7834" w:type="dxa"/>
          </w:tcPr>
          <w:p w14:paraId="3D85E865" w14:textId="5EBD3CBB" w:rsidR="007007F9" w:rsidRPr="001F1D0B" w:rsidRDefault="007007F9" w:rsidP="00716932">
            <w:r>
              <w:t xml:space="preserve">Service </w:t>
            </w:r>
            <w:r w:rsidR="00715100">
              <w:t>A</w:t>
            </w:r>
            <w:r>
              <w:t xml:space="preserve">ims &amp; </w:t>
            </w:r>
            <w:r w:rsidR="00715100">
              <w:t>D</w:t>
            </w:r>
            <w:r>
              <w:t>elivery</w:t>
            </w:r>
          </w:p>
        </w:tc>
        <w:tc>
          <w:tcPr>
            <w:tcW w:w="1226" w:type="dxa"/>
          </w:tcPr>
          <w:p w14:paraId="5531468E" w14:textId="5BE81790" w:rsidR="007007F9" w:rsidRDefault="007007F9" w:rsidP="00716932">
            <w:pPr>
              <w:jc w:val="center"/>
            </w:pPr>
            <w:r>
              <w:t>5-7</w:t>
            </w:r>
          </w:p>
        </w:tc>
      </w:tr>
      <w:tr w:rsidR="007007F9" w14:paraId="0FEEAE6A" w14:textId="77777777" w:rsidTr="0EB50F5C">
        <w:tc>
          <w:tcPr>
            <w:tcW w:w="7834" w:type="dxa"/>
          </w:tcPr>
          <w:p w14:paraId="7E104885" w14:textId="1B2236FB" w:rsidR="007007F9" w:rsidRDefault="07BFD1DE" w:rsidP="0EB50F5C">
            <w:pPr>
              <w:rPr>
                <w:b/>
                <w:bCs/>
              </w:rPr>
            </w:pPr>
            <w:r>
              <w:t xml:space="preserve">Service </w:t>
            </w:r>
            <w:r w:rsidR="0210CA9F">
              <w:t>S</w:t>
            </w:r>
            <w:r>
              <w:t>tructure</w:t>
            </w:r>
            <w:r w:rsidR="24E022F2">
              <w:t xml:space="preserve"> and workforce</w:t>
            </w:r>
            <w:r w:rsidR="00CE2874">
              <w:t xml:space="preserve">, roles &amp; responsibilities </w:t>
            </w:r>
          </w:p>
        </w:tc>
        <w:tc>
          <w:tcPr>
            <w:tcW w:w="1226" w:type="dxa"/>
          </w:tcPr>
          <w:p w14:paraId="51BB0D01" w14:textId="71DCD882" w:rsidR="007007F9" w:rsidRPr="00716932" w:rsidRDefault="007007F9" w:rsidP="3537E733">
            <w:pPr>
              <w:jc w:val="center"/>
            </w:pPr>
            <w:r>
              <w:t>8</w:t>
            </w:r>
          </w:p>
        </w:tc>
      </w:tr>
      <w:tr w:rsidR="007007F9" w14:paraId="56CB64FA" w14:textId="77777777" w:rsidTr="0EB50F5C">
        <w:tc>
          <w:tcPr>
            <w:tcW w:w="7834" w:type="dxa"/>
          </w:tcPr>
          <w:p w14:paraId="089392C4" w14:textId="7503CCFF" w:rsidR="007007F9" w:rsidRPr="001F1D0B" w:rsidRDefault="007E031E" w:rsidP="00716932">
            <w:r w:rsidRPr="007E031E">
              <w:t>Registration, CPD &amp; Documentation</w:t>
            </w:r>
          </w:p>
        </w:tc>
        <w:tc>
          <w:tcPr>
            <w:tcW w:w="1226" w:type="dxa"/>
          </w:tcPr>
          <w:p w14:paraId="20722A3F" w14:textId="77777777" w:rsidR="007007F9" w:rsidRPr="00716932" w:rsidRDefault="007007F9" w:rsidP="3537E733">
            <w:pPr>
              <w:jc w:val="center"/>
            </w:pPr>
          </w:p>
        </w:tc>
      </w:tr>
      <w:tr w:rsidR="007007F9" w14:paraId="14C44905" w14:textId="77777777" w:rsidTr="0EB50F5C">
        <w:tc>
          <w:tcPr>
            <w:tcW w:w="7834" w:type="dxa"/>
          </w:tcPr>
          <w:p w14:paraId="412FCA72" w14:textId="31E4F09C" w:rsidR="007007F9" w:rsidRDefault="004A2AB0" w:rsidP="00716932">
            <w:pPr>
              <w:rPr>
                <w:b/>
              </w:rPr>
            </w:pPr>
            <w:r>
              <w:t>Normalising</w:t>
            </w:r>
            <w:r w:rsidR="007007F9" w:rsidRPr="001F1D0B">
              <w:t xml:space="preserve"> Play and Recreation</w:t>
            </w:r>
          </w:p>
        </w:tc>
        <w:tc>
          <w:tcPr>
            <w:tcW w:w="1226" w:type="dxa"/>
          </w:tcPr>
          <w:p w14:paraId="61765C6A" w14:textId="77777777" w:rsidR="007007F9" w:rsidRPr="00716932" w:rsidRDefault="007007F9" w:rsidP="3537E733">
            <w:pPr>
              <w:jc w:val="center"/>
            </w:pPr>
          </w:p>
        </w:tc>
      </w:tr>
      <w:tr w:rsidR="007007F9" w14:paraId="5A43DB3D" w14:textId="77777777" w:rsidTr="0EB50F5C">
        <w:tc>
          <w:tcPr>
            <w:tcW w:w="7834" w:type="dxa"/>
          </w:tcPr>
          <w:p w14:paraId="1CF54816" w14:textId="55E58CA8" w:rsidR="007007F9" w:rsidRDefault="007007F9" w:rsidP="00716932">
            <w:pPr>
              <w:rPr>
                <w:b/>
              </w:rPr>
            </w:pPr>
            <w:r w:rsidRPr="001F1D0B">
              <w:t>Specialised</w:t>
            </w:r>
            <w:r w:rsidR="00881D20">
              <w:t xml:space="preserve"> &amp; Therapeutic</w:t>
            </w:r>
            <w:r w:rsidRPr="001F1D0B">
              <w:t xml:space="preserve"> Play</w:t>
            </w:r>
            <w:r w:rsidR="000861A2">
              <w:t xml:space="preserve"> (Preparation, </w:t>
            </w:r>
            <w:r w:rsidR="000861A2" w:rsidRPr="001F1D0B">
              <w:t>Distraction</w:t>
            </w:r>
            <w:r w:rsidR="000861A2">
              <w:t xml:space="preserve"> &amp; Coping Strategies, </w:t>
            </w:r>
            <w:r w:rsidR="000861A2" w:rsidRPr="000861A2">
              <w:t>Post-Procedural Play</w:t>
            </w:r>
            <w:r w:rsidR="000861A2">
              <w:t>)</w:t>
            </w:r>
          </w:p>
        </w:tc>
        <w:tc>
          <w:tcPr>
            <w:tcW w:w="1226" w:type="dxa"/>
          </w:tcPr>
          <w:p w14:paraId="08DB25C0" w14:textId="77777777" w:rsidR="007007F9" w:rsidRPr="00716932" w:rsidRDefault="007007F9" w:rsidP="3537E733">
            <w:pPr>
              <w:jc w:val="center"/>
            </w:pPr>
          </w:p>
        </w:tc>
      </w:tr>
      <w:tr w:rsidR="007007F9" w14:paraId="3D694EB0" w14:textId="77777777" w:rsidTr="0EB50F5C">
        <w:tc>
          <w:tcPr>
            <w:tcW w:w="7834" w:type="dxa"/>
          </w:tcPr>
          <w:p w14:paraId="641B9FBE" w14:textId="1F6C65C5" w:rsidR="007007F9" w:rsidRDefault="007007F9" w:rsidP="00716932">
            <w:pPr>
              <w:rPr>
                <w:b/>
              </w:rPr>
            </w:pPr>
            <w:r w:rsidRPr="001F1D0B">
              <w:t xml:space="preserve">Family </w:t>
            </w:r>
            <w:r w:rsidR="00715100">
              <w:t xml:space="preserve">&amp; Sibling </w:t>
            </w:r>
            <w:r w:rsidRPr="001F1D0B">
              <w:t>Support</w:t>
            </w:r>
            <w:r w:rsidR="001F4313">
              <w:t xml:space="preserve">, Supporting </w:t>
            </w:r>
            <w:r w:rsidR="001F4313" w:rsidRPr="001F1D0B">
              <w:t>Young People</w:t>
            </w:r>
            <w:r w:rsidR="001F4313">
              <w:t xml:space="preserve">, </w:t>
            </w:r>
            <w:r w:rsidR="001F4313" w:rsidRPr="001F1D0B">
              <w:t>Community</w:t>
            </w:r>
            <w:r w:rsidR="001F4313">
              <w:t xml:space="preserve"> Support</w:t>
            </w:r>
          </w:p>
        </w:tc>
        <w:tc>
          <w:tcPr>
            <w:tcW w:w="1226" w:type="dxa"/>
          </w:tcPr>
          <w:p w14:paraId="12CC29B9" w14:textId="77777777" w:rsidR="007007F9" w:rsidRPr="00716932" w:rsidRDefault="007007F9" w:rsidP="3537E733">
            <w:pPr>
              <w:jc w:val="center"/>
            </w:pPr>
          </w:p>
        </w:tc>
      </w:tr>
      <w:tr w:rsidR="007007F9" w14:paraId="59F9B0C8" w14:textId="77777777" w:rsidTr="0EB50F5C">
        <w:tc>
          <w:tcPr>
            <w:tcW w:w="7834" w:type="dxa"/>
          </w:tcPr>
          <w:p w14:paraId="036F3E83" w14:textId="42BAC9A6" w:rsidR="007007F9" w:rsidRDefault="72C2A8C7" w:rsidP="0EB50F5C">
            <w:pPr>
              <w:rPr>
                <w:b/>
                <w:bCs/>
              </w:rPr>
            </w:pPr>
            <w:r>
              <w:t>Wider</w:t>
            </w:r>
            <w:r w:rsidR="07BFD1DE">
              <w:t xml:space="preserve"> Roles and Responsibilities</w:t>
            </w:r>
          </w:p>
        </w:tc>
        <w:tc>
          <w:tcPr>
            <w:tcW w:w="1226" w:type="dxa"/>
          </w:tcPr>
          <w:p w14:paraId="5DBDEB53" w14:textId="77777777" w:rsidR="007007F9" w:rsidRPr="00716932" w:rsidRDefault="007007F9" w:rsidP="3537E733">
            <w:pPr>
              <w:jc w:val="center"/>
            </w:pPr>
          </w:p>
        </w:tc>
      </w:tr>
      <w:tr w:rsidR="007007F9" w14:paraId="283CF671" w14:textId="77777777" w:rsidTr="0EB50F5C">
        <w:tc>
          <w:tcPr>
            <w:tcW w:w="7834" w:type="dxa"/>
          </w:tcPr>
          <w:p w14:paraId="24BAC6EF" w14:textId="26AB370F" w:rsidR="007007F9" w:rsidRDefault="36392EDA" w:rsidP="0EB50F5C">
            <w:pPr>
              <w:rPr>
                <w:b/>
                <w:bCs/>
              </w:rPr>
            </w:pPr>
            <w:r>
              <w:t>Professional learning and workforce</w:t>
            </w:r>
            <w:r w:rsidR="07BFD1DE">
              <w:t xml:space="preserve"> Development</w:t>
            </w:r>
          </w:p>
        </w:tc>
        <w:tc>
          <w:tcPr>
            <w:tcW w:w="1226" w:type="dxa"/>
          </w:tcPr>
          <w:p w14:paraId="2C6E8DA6" w14:textId="77777777" w:rsidR="007007F9" w:rsidRPr="00716932" w:rsidRDefault="007007F9" w:rsidP="3537E733">
            <w:pPr>
              <w:jc w:val="center"/>
            </w:pPr>
          </w:p>
        </w:tc>
      </w:tr>
      <w:tr w:rsidR="007007F9" w14:paraId="12AFB725" w14:textId="77777777" w:rsidTr="0EB50F5C">
        <w:tc>
          <w:tcPr>
            <w:tcW w:w="7834" w:type="dxa"/>
          </w:tcPr>
          <w:p w14:paraId="02E6F91E" w14:textId="4BA8685C" w:rsidR="007007F9" w:rsidRPr="009B65D1" w:rsidRDefault="2DBDFBAD" w:rsidP="0EB50F5C">
            <w:r>
              <w:t xml:space="preserve">Professional meetings and MDT participation </w:t>
            </w:r>
          </w:p>
        </w:tc>
        <w:tc>
          <w:tcPr>
            <w:tcW w:w="1226" w:type="dxa"/>
          </w:tcPr>
          <w:p w14:paraId="71EFAC3E" w14:textId="77777777" w:rsidR="007007F9" w:rsidRPr="00716932" w:rsidRDefault="007007F9" w:rsidP="00716932">
            <w:pPr>
              <w:jc w:val="center"/>
              <w:rPr>
                <w:bCs/>
              </w:rPr>
            </w:pPr>
          </w:p>
        </w:tc>
      </w:tr>
      <w:tr w:rsidR="00DA436E" w14:paraId="6A17E52D" w14:textId="77777777" w:rsidTr="0EB50F5C">
        <w:tc>
          <w:tcPr>
            <w:tcW w:w="7834" w:type="dxa"/>
          </w:tcPr>
          <w:p w14:paraId="55535AF0" w14:textId="678706BC" w:rsidR="00DA436E" w:rsidRDefault="52B55B34" w:rsidP="00DA436E">
            <w:r>
              <w:t>Patient and Public Involvement &amp; Engagement</w:t>
            </w:r>
            <w:r w:rsidR="1D6DFBC4">
              <w:t xml:space="preserve">/ </w:t>
            </w:r>
            <w:r w:rsidR="1D6DFBC4" w:rsidRPr="0EB50F5C">
              <w:t>Children and Young People’s Voices</w:t>
            </w:r>
          </w:p>
        </w:tc>
        <w:tc>
          <w:tcPr>
            <w:tcW w:w="1226" w:type="dxa"/>
          </w:tcPr>
          <w:p w14:paraId="79D48C50" w14:textId="77777777" w:rsidR="00DA436E" w:rsidRPr="00716932" w:rsidRDefault="00DA436E" w:rsidP="00DA436E">
            <w:pPr>
              <w:jc w:val="center"/>
              <w:rPr>
                <w:bCs/>
              </w:rPr>
            </w:pPr>
          </w:p>
        </w:tc>
      </w:tr>
      <w:tr w:rsidR="00DA436E" w14:paraId="0D0B584B" w14:textId="77777777" w:rsidTr="0EB50F5C">
        <w:tc>
          <w:tcPr>
            <w:tcW w:w="7834" w:type="dxa"/>
          </w:tcPr>
          <w:p w14:paraId="31BDE9E4" w14:textId="1DC4DF4B" w:rsidR="00DA436E" w:rsidRDefault="00DA436E" w:rsidP="00DA436E">
            <w:r>
              <w:t xml:space="preserve">Authors &amp; Contributors </w:t>
            </w:r>
          </w:p>
        </w:tc>
        <w:tc>
          <w:tcPr>
            <w:tcW w:w="1226" w:type="dxa"/>
          </w:tcPr>
          <w:p w14:paraId="5DC29642" w14:textId="77777777" w:rsidR="00DA436E" w:rsidRPr="00716932" w:rsidRDefault="00DA436E" w:rsidP="00DA436E">
            <w:pPr>
              <w:jc w:val="center"/>
              <w:rPr>
                <w:bCs/>
              </w:rPr>
            </w:pPr>
          </w:p>
        </w:tc>
      </w:tr>
      <w:tr w:rsidR="00DA436E" w14:paraId="618921F0" w14:textId="77777777" w:rsidTr="0EB50F5C">
        <w:tc>
          <w:tcPr>
            <w:tcW w:w="7834" w:type="dxa"/>
          </w:tcPr>
          <w:p w14:paraId="5CAABBBB" w14:textId="61265F84" w:rsidR="00DA436E" w:rsidRDefault="00DA436E" w:rsidP="00DA436E">
            <w:r>
              <w:t xml:space="preserve">References and supporting documents </w:t>
            </w:r>
          </w:p>
        </w:tc>
        <w:tc>
          <w:tcPr>
            <w:tcW w:w="1226" w:type="dxa"/>
          </w:tcPr>
          <w:p w14:paraId="1CF0EB8C" w14:textId="77777777" w:rsidR="00DA436E" w:rsidRPr="00716932" w:rsidRDefault="00DA436E" w:rsidP="00DA436E">
            <w:pPr>
              <w:jc w:val="center"/>
              <w:rPr>
                <w:bCs/>
              </w:rPr>
            </w:pPr>
          </w:p>
        </w:tc>
      </w:tr>
      <w:bookmarkEnd w:id="0"/>
    </w:tbl>
    <w:p w14:paraId="7A11D124" w14:textId="77777777" w:rsidR="00856E59" w:rsidRDefault="00856E59" w:rsidP="3537E733">
      <w:pPr>
        <w:rPr>
          <w:b/>
          <w:bCs/>
        </w:rPr>
      </w:pPr>
    </w:p>
    <w:p w14:paraId="189155F4" w14:textId="77777777" w:rsidR="00856E59" w:rsidRDefault="00856E59">
      <w:pPr>
        <w:rPr>
          <w:b/>
          <w:bCs/>
        </w:rPr>
      </w:pPr>
      <w:r>
        <w:rPr>
          <w:b/>
          <w:bCs/>
        </w:rPr>
        <w:br w:type="page"/>
      </w:r>
    </w:p>
    <w:tbl>
      <w:tblPr>
        <w:tblStyle w:val="TableGrid"/>
        <w:tblW w:w="0" w:type="auto"/>
        <w:tblLook w:val="04A0" w:firstRow="1" w:lastRow="0" w:firstColumn="1" w:lastColumn="0" w:noHBand="0" w:noVBand="1"/>
      </w:tblPr>
      <w:tblGrid>
        <w:gridCol w:w="9060"/>
      </w:tblGrid>
      <w:tr w:rsidR="007179B7" w14:paraId="50DF940C" w14:textId="77777777" w:rsidTr="001029BC">
        <w:tc>
          <w:tcPr>
            <w:tcW w:w="9628" w:type="dxa"/>
            <w:shd w:val="clear" w:color="auto" w:fill="B7CFED" w:themeFill="text2" w:themeFillTint="40"/>
          </w:tcPr>
          <w:permEnd w:id="667819707"/>
          <w:p w14:paraId="1A9B3F7E" w14:textId="77777777" w:rsidR="007179B7" w:rsidRPr="007179B7" w:rsidRDefault="007179B7" w:rsidP="00715100">
            <w:pPr>
              <w:pStyle w:val="ListParagraph"/>
              <w:spacing w:before="120" w:after="120"/>
              <w:ind w:left="360"/>
              <w:rPr>
                <w:b/>
                <w:bCs/>
                <w:sz w:val="24"/>
              </w:rPr>
            </w:pPr>
            <w:r>
              <w:rPr>
                <w:b/>
                <w:bCs/>
                <w:sz w:val="24"/>
              </w:rPr>
              <w:lastRenderedPageBreak/>
              <w:t>Introduction</w:t>
            </w:r>
          </w:p>
        </w:tc>
      </w:tr>
    </w:tbl>
    <w:p w14:paraId="2C3F70F2" w14:textId="12D658CC" w:rsidR="00716932" w:rsidRPr="00716932" w:rsidRDefault="240DABC3" w:rsidP="1F8AFC1D">
      <w:pPr>
        <w:spacing w:before="100" w:beforeAutospacing="1" w:after="100" w:afterAutospacing="1"/>
        <w:rPr>
          <w:rFonts w:cs="Arial"/>
        </w:rPr>
      </w:pPr>
      <w:r w:rsidRPr="1F8AFC1D">
        <w:rPr>
          <w:rFonts w:cs="Arial"/>
        </w:rPr>
        <w:t xml:space="preserve">Babies, </w:t>
      </w:r>
      <w:r w:rsidR="73D5881B" w:rsidRPr="1F8AFC1D">
        <w:rPr>
          <w:rFonts w:cs="Arial"/>
        </w:rPr>
        <w:t xml:space="preserve">Children and </w:t>
      </w:r>
      <w:r w:rsidRPr="1F8AFC1D">
        <w:rPr>
          <w:rFonts w:cs="Arial"/>
        </w:rPr>
        <w:t>Y</w:t>
      </w:r>
      <w:r w:rsidR="73D5881B" w:rsidRPr="1F8AFC1D">
        <w:rPr>
          <w:rFonts w:cs="Arial"/>
        </w:rPr>
        <w:t xml:space="preserve">oung </w:t>
      </w:r>
      <w:r w:rsidRPr="1F8AFC1D">
        <w:rPr>
          <w:rFonts w:cs="Arial"/>
        </w:rPr>
        <w:t>P</w:t>
      </w:r>
      <w:r w:rsidR="73D5881B" w:rsidRPr="1F8AFC1D">
        <w:rPr>
          <w:rFonts w:cs="Arial"/>
        </w:rPr>
        <w:t xml:space="preserve">eople </w:t>
      </w:r>
      <w:r w:rsidRPr="1F8AFC1D">
        <w:rPr>
          <w:rFonts w:cs="Arial"/>
        </w:rPr>
        <w:t xml:space="preserve">(BCYP) </w:t>
      </w:r>
      <w:r w:rsidR="73D5881B" w:rsidRPr="1F8AFC1D">
        <w:rPr>
          <w:rFonts w:cs="Arial"/>
        </w:rPr>
        <w:t xml:space="preserve">accessing healthcare services have a fundamental need for play and recreation. This need should be routinely met across all hospital departments providing services to </w:t>
      </w:r>
      <w:r w:rsidR="00104559">
        <w:rPr>
          <w:rFonts w:cs="Arial"/>
        </w:rPr>
        <w:t>BCYP</w:t>
      </w:r>
      <w:r w:rsidR="73D5881B" w:rsidRPr="1F8AFC1D">
        <w:rPr>
          <w:rFonts w:cs="Arial"/>
        </w:rPr>
        <w:t>, including neonatal services and provision for siblings.</w:t>
      </w:r>
    </w:p>
    <w:p w14:paraId="18DCAC90" w14:textId="77777777" w:rsidR="00716932" w:rsidRPr="00716932" w:rsidRDefault="00716932" w:rsidP="00716932">
      <w:pPr>
        <w:spacing w:before="100" w:beforeAutospacing="1" w:after="100" w:afterAutospacing="1"/>
        <w:rPr>
          <w:rFonts w:cs="Arial"/>
          <w:szCs w:val="22"/>
        </w:rPr>
      </w:pPr>
      <w:r w:rsidRPr="00716932">
        <w:rPr>
          <w:rFonts w:cs="Arial"/>
          <w:szCs w:val="22"/>
        </w:rPr>
        <w:t>Play is essential for normal development and is recognised as a therapeutic intervention within healthcare. It enables children and young people to:</w:t>
      </w:r>
    </w:p>
    <w:p w14:paraId="64D4D013" w14:textId="77777777" w:rsidR="00716932" w:rsidRPr="00716932" w:rsidRDefault="00716932" w:rsidP="0077404B">
      <w:pPr>
        <w:numPr>
          <w:ilvl w:val="0"/>
          <w:numId w:val="4"/>
        </w:numPr>
        <w:spacing w:before="100" w:beforeAutospacing="1" w:after="100" w:afterAutospacing="1" w:line="276" w:lineRule="auto"/>
        <w:rPr>
          <w:rFonts w:cs="Arial"/>
          <w:szCs w:val="22"/>
        </w:rPr>
      </w:pPr>
      <w:r w:rsidRPr="00716932">
        <w:rPr>
          <w:rFonts w:cs="Arial"/>
          <w:szCs w:val="22"/>
        </w:rPr>
        <w:t>Understand and process new information</w:t>
      </w:r>
    </w:p>
    <w:p w14:paraId="533F58D8" w14:textId="77777777" w:rsidR="00716932" w:rsidRPr="00716932" w:rsidRDefault="00716932" w:rsidP="0077404B">
      <w:pPr>
        <w:numPr>
          <w:ilvl w:val="0"/>
          <w:numId w:val="4"/>
        </w:numPr>
        <w:spacing w:before="100" w:beforeAutospacing="1" w:after="100" w:afterAutospacing="1" w:line="276" w:lineRule="auto"/>
        <w:rPr>
          <w:rFonts w:cs="Arial"/>
          <w:szCs w:val="22"/>
        </w:rPr>
      </w:pPr>
      <w:r w:rsidRPr="00716932">
        <w:rPr>
          <w:rFonts w:cs="Arial"/>
          <w:szCs w:val="22"/>
        </w:rPr>
        <w:t>Adjust to unfamiliar and potentially distressing environments</w:t>
      </w:r>
    </w:p>
    <w:p w14:paraId="40403E8B" w14:textId="77777777" w:rsidR="00716932" w:rsidRDefault="00716932" w:rsidP="0077404B">
      <w:pPr>
        <w:numPr>
          <w:ilvl w:val="0"/>
          <w:numId w:val="4"/>
        </w:numPr>
        <w:spacing w:before="100" w:beforeAutospacing="1" w:after="100" w:afterAutospacing="1" w:line="276" w:lineRule="auto"/>
        <w:rPr>
          <w:rFonts w:cs="Arial"/>
          <w:szCs w:val="22"/>
        </w:rPr>
      </w:pPr>
      <w:r w:rsidRPr="00716932">
        <w:rPr>
          <w:rFonts w:cs="Arial"/>
          <w:szCs w:val="22"/>
        </w:rPr>
        <w:t>Develop coping strategies for treatments and procedures</w:t>
      </w:r>
    </w:p>
    <w:p w14:paraId="1DB96A94" w14:textId="74B0AD61" w:rsidR="00000373" w:rsidRPr="00000373" w:rsidRDefault="0025283D" w:rsidP="00000373">
      <w:pPr>
        <w:pStyle w:val="pf0"/>
        <w:numPr>
          <w:ilvl w:val="0"/>
          <w:numId w:val="4"/>
        </w:numPr>
        <w:rPr>
          <w:rFonts w:ascii="Arial" w:hAnsi="Arial" w:cs="Arial"/>
        </w:rPr>
      </w:pPr>
      <w:r w:rsidRPr="00104559">
        <w:rPr>
          <w:rStyle w:val="cf01"/>
          <w:rFonts w:ascii="Arial" w:hAnsi="Arial" w:cs="Arial"/>
          <w:sz w:val="22"/>
          <w:szCs w:val="22"/>
        </w:rPr>
        <w:t>Exercise their right to play (UNCRC 1989. Article 31)</w:t>
      </w:r>
      <w:r w:rsidR="00000373">
        <w:rPr>
          <w:rStyle w:val="cf01"/>
          <w:rFonts w:ascii="Arial" w:hAnsi="Arial" w:cs="Arial"/>
          <w:sz w:val="22"/>
          <w:szCs w:val="22"/>
        </w:rPr>
        <w:t xml:space="preserve"> </w:t>
      </w:r>
      <w:hyperlink r:id="rId18" w:history="1">
        <w:r w:rsidR="00000373" w:rsidRPr="00BA203A">
          <w:rPr>
            <w:rStyle w:val="Hyperlink"/>
            <w:rFonts w:ascii="Arial" w:hAnsi="Arial" w:cs="Arial"/>
            <w:sz w:val="22"/>
            <w:szCs w:val="22"/>
          </w:rPr>
          <w:t>https://www.unicef.org.uk/wp-content/uploads/2019/10/UNCRC_summary-1_1.pdf</w:t>
        </w:r>
      </w:hyperlink>
    </w:p>
    <w:p w14:paraId="729D81EB" w14:textId="5719163B" w:rsidR="0025283D" w:rsidRPr="00104559" w:rsidRDefault="0025283D" w:rsidP="0077404B">
      <w:pPr>
        <w:pStyle w:val="pf0"/>
        <w:numPr>
          <w:ilvl w:val="0"/>
          <w:numId w:val="4"/>
        </w:numPr>
        <w:rPr>
          <w:rFonts w:ascii="Arial" w:hAnsi="Arial" w:cs="Arial"/>
        </w:rPr>
      </w:pPr>
      <w:r w:rsidRPr="00104559">
        <w:rPr>
          <w:rStyle w:val="cf01"/>
          <w:rFonts w:ascii="Arial" w:hAnsi="Arial" w:cs="Arial"/>
          <w:sz w:val="22"/>
          <w:szCs w:val="22"/>
        </w:rPr>
        <w:t>Maintain normal developmental processes</w:t>
      </w:r>
    </w:p>
    <w:p w14:paraId="7BAC3FCC" w14:textId="7EB7C220" w:rsidR="00856E59" w:rsidRDefault="0025283D" w:rsidP="00323E5E">
      <w:pPr>
        <w:spacing w:before="100" w:beforeAutospacing="1" w:after="100" w:afterAutospacing="1"/>
        <w:rPr>
          <w:rFonts w:cs="Arial"/>
          <w:szCs w:val="22"/>
        </w:rPr>
      </w:pPr>
      <w:r w:rsidRPr="000C699C">
        <w:rPr>
          <w:rStyle w:val="cf01"/>
          <w:rFonts w:ascii="Arial" w:hAnsi="Arial" w:cs="Arial"/>
          <w:sz w:val="22"/>
          <w:szCs w:val="22"/>
        </w:rPr>
        <w:t>Evidence demonstrates that play is essential for children’s health and wellbeing. When in receipt of healthcare services, it contributes to</w:t>
      </w:r>
      <w:r w:rsidR="000C699C">
        <w:rPr>
          <w:rStyle w:val="cf01"/>
          <w:rFonts w:ascii="Arial" w:hAnsi="Arial" w:cs="Arial"/>
          <w:sz w:val="22"/>
          <w:szCs w:val="22"/>
        </w:rPr>
        <w:t xml:space="preserve"> </w:t>
      </w:r>
      <w:r w:rsidR="00716932" w:rsidRPr="00716932">
        <w:rPr>
          <w:rFonts w:cs="Arial"/>
          <w:szCs w:val="22"/>
        </w:rPr>
        <w:t>improved clinical outcomes, including faster recovery and a reduced need for interventions under general anaesthesia.</w:t>
      </w:r>
    </w:p>
    <w:p w14:paraId="622B731D" w14:textId="0962062F" w:rsidR="00F3622A" w:rsidRPr="00F3622A" w:rsidRDefault="00F3622A" w:rsidP="00F3622A">
      <w:pPr>
        <w:rPr>
          <w:rFonts w:eastAsia="Arial" w:cs="Arial"/>
          <w:szCs w:val="22"/>
          <w:lang w:val="en-US"/>
        </w:rPr>
      </w:pPr>
      <w:r>
        <w:t>(</w:t>
      </w:r>
      <w:r w:rsidRPr="00AB366E">
        <w:t xml:space="preserve">NHS England and Starlight (2025) </w:t>
      </w:r>
      <w:r w:rsidRPr="00F3622A">
        <w:rPr>
          <w:i/>
          <w:iCs/>
        </w:rPr>
        <w:t>Play well – resources for health play services for England</w:t>
      </w:r>
      <w:r w:rsidRPr="00AB366E">
        <w:t xml:space="preserve">. Available at: </w:t>
      </w:r>
      <w:hyperlink r:id="rId19" w:tgtFrame="_new" w:history="1">
        <w:r w:rsidRPr="00F3622A">
          <w:rPr>
            <w:color w:val="0000FF"/>
            <w:u w:val="single"/>
          </w:rPr>
          <w:t>NHS England Play Well Resources</w:t>
        </w:r>
      </w:hyperlink>
      <w:r>
        <w:t>)</w:t>
      </w:r>
    </w:p>
    <w:p w14:paraId="23925F8E" w14:textId="35BFCA89" w:rsidR="00987031" w:rsidRPr="00987031" w:rsidRDefault="00987031" w:rsidP="00323E5E">
      <w:pPr>
        <w:spacing w:before="100" w:beforeAutospacing="1" w:after="100" w:afterAutospacing="1"/>
        <w:rPr>
          <w:rFonts w:cs="Arial"/>
          <w:szCs w:val="22"/>
        </w:rPr>
      </w:pPr>
      <w:r>
        <w:rPr>
          <w:rFonts w:cs="Arial"/>
          <w:szCs w:val="22"/>
        </w:rPr>
        <w:t xml:space="preserve">This Policy </w:t>
      </w:r>
      <w:r w:rsidR="00D7742E">
        <w:rPr>
          <w:rFonts w:cs="Arial"/>
          <w:szCs w:val="22"/>
        </w:rPr>
        <w:t>aligns</w:t>
      </w:r>
      <w:r>
        <w:rPr>
          <w:rFonts w:cs="Arial"/>
          <w:szCs w:val="22"/>
        </w:rPr>
        <w:t xml:space="preserve"> </w:t>
      </w:r>
      <w:r w:rsidR="00D7742E">
        <w:rPr>
          <w:rFonts w:cs="Arial"/>
          <w:szCs w:val="22"/>
        </w:rPr>
        <w:t xml:space="preserve">with </w:t>
      </w:r>
      <w:r>
        <w:rPr>
          <w:rFonts w:cs="Arial"/>
          <w:szCs w:val="22"/>
        </w:rPr>
        <w:t xml:space="preserve">the </w:t>
      </w:r>
      <w:r w:rsidR="00D7742E" w:rsidRPr="00D7742E">
        <w:rPr>
          <w:rFonts w:cs="Arial"/>
          <w:b/>
          <w:bCs/>
          <w:szCs w:val="22"/>
        </w:rPr>
        <w:t xml:space="preserve">NHS </w:t>
      </w:r>
      <w:r w:rsidRPr="00D7742E">
        <w:rPr>
          <w:rFonts w:cs="Arial"/>
          <w:b/>
          <w:bCs/>
          <w:szCs w:val="22"/>
        </w:rPr>
        <w:t xml:space="preserve">Play </w:t>
      </w:r>
      <w:r w:rsidR="00D7742E">
        <w:rPr>
          <w:rFonts w:cs="Arial"/>
          <w:b/>
          <w:bCs/>
          <w:szCs w:val="22"/>
        </w:rPr>
        <w:t>W</w:t>
      </w:r>
      <w:r w:rsidRPr="00D7742E">
        <w:rPr>
          <w:rFonts w:cs="Arial"/>
          <w:b/>
          <w:bCs/>
          <w:szCs w:val="22"/>
        </w:rPr>
        <w:t>ell</w:t>
      </w:r>
      <w:r w:rsidR="00D7742E">
        <w:rPr>
          <w:rFonts w:cs="Arial"/>
          <w:b/>
          <w:bCs/>
          <w:szCs w:val="22"/>
        </w:rPr>
        <w:t xml:space="preserve"> Toolkit</w:t>
      </w:r>
      <w:r w:rsidRPr="00987031">
        <w:rPr>
          <w:rFonts w:cs="Arial"/>
          <w:szCs w:val="22"/>
        </w:rPr>
        <w:t xml:space="preserve">: </w:t>
      </w:r>
      <w:r w:rsidR="00D7742E" w:rsidRPr="00D7742E">
        <w:rPr>
          <w:rFonts w:cs="Arial"/>
          <w:b/>
          <w:bCs/>
          <w:szCs w:val="22"/>
        </w:rPr>
        <w:t>R</w:t>
      </w:r>
      <w:r w:rsidRPr="00D7742E">
        <w:rPr>
          <w:rFonts w:cs="Arial"/>
          <w:b/>
          <w:bCs/>
          <w:szCs w:val="22"/>
        </w:rPr>
        <w:t xml:space="preserve">ecommended </w:t>
      </w:r>
      <w:r w:rsidR="00D7742E" w:rsidRPr="00D7742E">
        <w:rPr>
          <w:rFonts w:cs="Arial"/>
          <w:b/>
          <w:bCs/>
          <w:szCs w:val="22"/>
        </w:rPr>
        <w:t>S</w:t>
      </w:r>
      <w:r w:rsidRPr="00D7742E">
        <w:rPr>
          <w:rFonts w:cs="Arial"/>
          <w:b/>
          <w:bCs/>
          <w:szCs w:val="22"/>
        </w:rPr>
        <w:t xml:space="preserve">tandards for </w:t>
      </w:r>
      <w:r w:rsidR="00D7742E" w:rsidRPr="00D7742E">
        <w:rPr>
          <w:rFonts w:cs="Arial"/>
          <w:b/>
          <w:bCs/>
          <w:szCs w:val="22"/>
        </w:rPr>
        <w:t>H</w:t>
      </w:r>
      <w:r w:rsidRPr="00D7742E">
        <w:rPr>
          <w:rFonts w:cs="Arial"/>
          <w:b/>
          <w:bCs/>
          <w:szCs w:val="22"/>
        </w:rPr>
        <w:t xml:space="preserve">ealth </w:t>
      </w:r>
      <w:r w:rsidR="00D7742E" w:rsidRPr="00D7742E">
        <w:rPr>
          <w:rFonts w:cs="Arial"/>
          <w:b/>
          <w:bCs/>
          <w:szCs w:val="22"/>
        </w:rPr>
        <w:t>P</w:t>
      </w:r>
      <w:r w:rsidRPr="00D7742E">
        <w:rPr>
          <w:rFonts w:cs="Arial"/>
          <w:b/>
          <w:bCs/>
          <w:szCs w:val="22"/>
        </w:rPr>
        <w:t xml:space="preserve">lay </w:t>
      </w:r>
      <w:r w:rsidR="00D7742E" w:rsidRPr="00D7742E">
        <w:rPr>
          <w:rFonts w:cs="Arial"/>
          <w:b/>
          <w:bCs/>
          <w:szCs w:val="22"/>
        </w:rPr>
        <w:t>S</w:t>
      </w:r>
      <w:r w:rsidRPr="00D7742E">
        <w:rPr>
          <w:rFonts w:cs="Arial"/>
          <w:b/>
          <w:bCs/>
          <w:szCs w:val="22"/>
        </w:rPr>
        <w:t>ervices.</w:t>
      </w:r>
      <w:r>
        <w:rPr>
          <w:rFonts w:cs="Arial"/>
          <w:szCs w:val="22"/>
        </w:rPr>
        <w:t xml:space="preserve"> </w:t>
      </w:r>
      <w:r w:rsidR="00D7742E">
        <w:rPr>
          <w:rFonts w:cs="Arial"/>
          <w:szCs w:val="22"/>
        </w:rPr>
        <w:t xml:space="preserve">All </w:t>
      </w:r>
      <w:r w:rsidR="00D7742E" w:rsidRPr="00D7742E">
        <w:rPr>
          <w:rFonts w:cs="Arial"/>
          <w:b/>
          <w:bCs/>
          <w:szCs w:val="22"/>
        </w:rPr>
        <w:t>practice standards</w:t>
      </w:r>
      <w:r w:rsidR="00D7742E">
        <w:rPr>
          <w:rFonts w:cs="Arial"/>
          <w:szCs w:val="22"/>
        </w:rPr>
        <w:t xml:space="preserve"> in this policy have been referenced and linked to the recommended standards for health play services. </w:t>
      </w:r>
      <w:r w:rsidRPr="00D7742E">
        <w:rPr>
          <w:b/>
          <w:bCs/>
        </w:rPr>
        <w:t xml:space="preserve">NHS England (2025) </w:t>
      </w:r>
      <w:r w:rsidRPr="00D7742E">
        <w:rPr>
          <w:b/>
          <w:bCs/>
          <w:i/>
          <w:iCs/>
        </w:rPr>
        <w:t>Play well: recommended standards for health play services</w:t>
      </w:r>
      <w:r w:rsidRPr="00987031">
        <w:t xml:space="preserve">. Available at: </w:t>
      </w:r>
      <w:hyperlink r:id="rId20" w:tgtFrame="_new" w:history="1">
        <w:r w:rsidRPr="00987031">
          <w:rPr>
            <w:color w:val="0000FF"/>
            <w:u w:val="single"/>
          </w:rPr>
          <w:t>https://www.england.nhs.uk/long-read/play-well-recommended-standards-for-health-play-services/</w:t>
        </w:r>
      </w:hyperlink>
    </w:p>
    <w:p w14:paraId="5490ECCC" w14:textId="67983036" w:rsidR="00987031" w:rsidRDefault="00987031" w:rsidP="739BB4F9">
      <w:pPr>
        <w:spacing w:before="100" w:beforeAutospacing="1" w:after="100" w:afterAutospacing="1"/>
        <w:rPr>
          <w:rFonts w:cs="Arial"/>
          <w:b/>
          <w:bCs/>
        </w:rPr>
      </w:pPr>
      <w:r w:rsidRPr="00FA5482">
        <w:rPr>
          <w:rFonts w:cs="Arial"/>
        </w:rPr>
        <w:t xml:space="preserve">The </w:t>
      </w:r>
      <w:r w:rsidR="272C3513" w:rsidRPr="00FA5482">
        <w:rPr>
          <w:rFonts w:cs="Arial"/>
        </w:rPr>
        <w:t>s</w:t>
      </w:r>
      <w:r w:rsidRPr="00FA5482">
        <w:rPr>
          <w:rFonts w:cs="Arial"/>
        </w:rPr>
        <w:t>even</w:t>
      </w:r>
      <w:r w:rsidRPr="739BB4F9">
        <w:rPr>
          <w:rFonts w:cs="Arial"/>
        </w:rPr>
        <w:t xml:space="preserve"> standards </w:t>
      </w:r>
      <w:r w:rsidR="00AB2A4E" w:rsidRPr="739BB4F9">
        <w:rPr>
          <w:rFonts w:cs="Arial"/>
        </w:rPr>
        <w:t xml:space="preserve">that Health Play Services strive to deliver </w:t>
      </w:r>
      <w:r w:rsidRPr="739BB4F9">
        <w:rPr>
          <w:rFonts w:cs="Arial"/>
        </w:rPr>
        <w:t>are</w:t>
      </w:r>
      <w:r w:rsidRPr="739BB4F9">
        <w:rPr>
          <w:rFonts w:cs="Arial"/>
          <w:b/>
          <w:bCs/>
        </w:rPr>
        <w:t>:</w:t>
      </w:r>
    </w:p>
    <w:p w14:paraId="7A42251F" w14:textId="5BE165A8" w:rsidR="00987031" w:rsidRPr="00987031" w:rsidRDefault="00987031" w:rsidP="0077404B">
      <w:pPr>
        <w:pStyle w:val="ListParagraph"/>
        <w:numPr>
          <w:ilvl w:val="0"/>
          <w:numId w:val="30"/>
        </w:numPr>
        <w:spacing w:before="100" w:beforeAutospacing="1" w:after="100" w:afterAutospacing="1"/>
        <w:rPr>
          <w:rFonts w:cs="Arial"/>
          <w:b/>
          <w:bCs/>
        </w:rPr>
      </w:pPr>
      <w:r w:rsidRPr="739BB4F9">
        <w:rPr>
          <w:rFonts w:cs="Arial"/>
          <w:b/>
          <w:bCs/>
        </w:rPr>
        <w:t>We have a clear policy or standard operating procedure for play, and we promote the importance of play across our service.</w:t>
      </w:r>
    </w:p>
    <w:p w14:paraId="38BD93F1" w14:textId="301795E6" w:rsidR="00987031" w:rsidRDefault="00987031" w:rsidP="0077404B">
      <w:pPr>
        <w:pStyle w:val="ListParagraph"/>
        <w:numPr>
          <w:ilvl w:val="0"/>
          <w:numId w:val="30"/>
        </w:numPr>
        <w:spacing w:before="100" w:beforeAutospacing="1" w:after="100" w:afterAutospacing="1"/>
        <w:rPr>
          <w:rFonts w:cs="Arial"/>
          <w:b/>
          <w:bCs/>
        </w:rPr>
      </w:pPr>
      <w:r w:rsidRPr="739BB4F9">
        <w:rPr>
          <w:rFonts w:cs="Arial"/>
          <w:b/>
          <w:bCs/>
        </w:rPr>
        <w:t>All children have access to safe and appropriate play resources while in our care.</w:t>
      </w:r>
    </w:p>
    <w:p w14:paraId="5858B88B" w14:textId="5BA6671D" w:rsidR="00987031" w:rsidRDefault="00987031" w:rsidP="0077404B">
      <w:pPr>
        <w:pStyle w:val="ListParagraph"/>
        <w:numPr>
          <w:ilvl w:val="0"/>
          <w:numId w:val="30"/>
        </w:numPr>
        <w:spacing w:before="100" w:beforeAutospacing="1" w:after="100" w:afterAutospacing="1"/>
        <w:rPr>
          <w:rFonts w:cs="Arial"/>
          <w:b/>
          <w:bCs/>
        </w:rPr>
      </w:pPr>
      <w:r w:rsidRPr="739BB4F9">
        <w:rPr>
          <w:rFonts w:cs="Arial"/>
          <w:b/>
          <w:bCs/>
        </w:rPr>
        <w:t>All children have access to play services, including qualified and registered health play specialists.</w:t>
      </w:r>
    </w:p>
    <w:p w14:paraId="288EE57E" w14:textId="2C2A3D1C" w:rsidR="00987031" w:rsidRDefault="00AB2A4E" w:rsidP="0077404B">
      <w:pPr>
        <w:pStyle w:val="ListParagraph"/>
        <w:numPr>
          <w:ilvl w:val="0"/>
          <w:numId w:val="30"/>
        </w:numPr>
        <w:spacing w:before="100" w:beforeAutospacing="1" w:after="100" w:afterAutospacing="1"/>
        <w:rPr>
          <w:rFonts w:cs="Arial"/>
          <w:b/>
          <w:bCs/>
        </w:rPr>
      </w:pPr>
      <w:r w:rsidRPr="739BB4F9">
        <w:rPr>
          <w:rFonts w:cs="Arial"/>
          <w:b/>
          <w:bCs/>
        </w:rPr>
        <w:t>Play is recognised and advocated for by all members of the multi-disciplinary team.</w:t>
      </w:r>
    </w:p>
    <w:p w14:paraId="574AC4FC" w14:textId="21DD0D8B" w:rsidR="00AB2A4E" w:rsidRDefault="00AB2A4E" w:rsidP="0077404B">
      <w:pPr>
        <w:pStyle w:val="ListParagraph"/>
        <w:numPr>
          <w:ilvl w:val="0"/>
          <w:numId w:val="30"/>
        </w:numPr>
        <w:spacing w:before="100" w:beforeAutospacing="1" w:after="100" w:afterAutospacing="1"/>
        <w:rPr>
          <w:rFonts w:cs="Arial"/>
          <w:b/>
          <w:bCs/>
        </w:rPr>
      </w:pPr>
      <w:r w:rsidRPr="739BB4F9">
        <w:rPr>
          <w:rFonts w:cs="Arial"/>
          <w:b/>
          <w:bCs/>
        </w:rPr>
        <w:t>Our community health play staff are recognised as an integral part of the service.</w:t>
      </w:r>
    </w:p>
    <w:p w14:paraId="6EAEC9D0" w14:textId="7A1E170E" w:rsidR="00AB2A4E" w:rsidRDefault="00AB2A4E" w:rsidP="0077404B">
      <w:pPr>
        <w:pStyle w:val="ListParagraph"/>
        <w:numPr>
          <w:ilvl w:val="0"/>
          <w:numId w:val="30"/>
        </w:numPr>
        <w:spacing w:before="100" w:beforeAutospacing="1" w:after="100" w:afterAutospacing="1"/>
        <w:rPr>
          <w:rFonts w:cs="Arial"/>
          <w:b/>
          <w:bCs/>
        </w:rPr>
      </w:pPr>
      <w:r w:rsidRPr="739BB4F9">
        <w:rPr>
          <w:rFonts w:cs="Arial"/>
          <w:b/>
          <w:bCs/>
        </w:rPr>
        <w:t>Our healthcare environment for children is playful, welcoming, and accessible.</w:t>
      </w:r>
    </w:p>
    <w:p w14:paraId="6DE81802" w14:textId="0FB51356" w:rsidR="00AB2A4E" w:rsidRDefault="00AB2A4E" w:rsidP="0077404B">
      <w:pPr>
        <w:pStyle w:val="ListParagraph"/>
        <w:numPr>
          <w:ilvl w:val="0"/>
          <w:numId w:val="30"/>
        </w:numPr>
        <w:spacing w:before="100" w:beforeAutospacing="1" w:after="100" w:afterAutospacing="1"/>
        <w:rPr>
          <w:rFonts w:cs="Arial"/>
          <w:b/>
          <w:bCs/>
        </w:rPr>
      </w:pPr>
      <w:r w:rsidRPr="739BB4F9">
        <w:rPr>
          <w:rFonts w:cs="Arial"/>
          <w:b/>
          <w:bCs/>
        </w:rPr>
        <w:t>All our health play staff are trained and qualified to the recommended level for their role, registered with their professional body wherever relevant, and supported in their continued professional development.</w:t>
      </w:r>
    </w:p>
    <w:p w14:paraId="72F8D5D9" w14:textId="77777777" w:rsidR="00AB2A4E" w:rsidRPr="00987031" w:rsidRDefault="00AB2A4E" w:rsidP="00AB2A4E">
      <w:pPr>
        <w:pStyle w:val="ListParagraph"/>
        <w:spacing w:before="100" w:beforeAutospacing="1" w:after="100" w:afterAutospacing="1"/>
        <w:rPr>
          <w:rFonts w:cs="Arial"/>
          <w:szCs w:val="22"/>
        </w:rPr>
      </w:pPr>
    </w:p>
    <w:p w14:paraId="6C54BC79" w14:textId="77777777" w:rsidR="00AB2A4E" w:rsidRDefault="00AB2A4E" w:rsidP="00323E5E">
      <w:pPr>
        <w:spacing w:before="100" w:beforeAutospacing="1" w:after="100" w:afterAutospacing="1"/>
        <w:rPr>
          <w:rFonts w:cs="Arial"/>
          <w:szCs w:val="22"/>
        </w:rPr>
      </w:pPr>
    </w:p>
    <w:p w14:paraId="1A186521" w14:textId="5CD4CFC8" w:rsidR="00323E5E" w:rsidRDefault="00716932" w:rsidP="00323E5E">
      <w:pPr>
        <w:spacing w:before="100" w:beforeAutospacing="1" w:after="100" w:afterAutospacing="1"/>
        <w:rPr>
          <w:rFonts w:cs="Arial"/>
          <w:szCs w:val="22"/>
        </w:rPr>
      </w:pPr>
      <w:r w:rsidRPr="00716932">
        <w:rPr>
          <w:rFonts w:cs="Arial"/>
          <w:szCs w:val="22"/>
        </w:rPr>
        <w:lastRenderedPageBreak/>
        <w:t xml:space="preserve">This </w:t>
      </w:r>
      <w:r w:rsidR="00856E59">
        <w:rPr>
          <w:rFonts w:cs="Arial"/>
          <w:szCs w:val="22"/>
        </w:rPr>
        <w:t>policy</w:t>
      </w:r>
      <w:r w:rsidR="00856E59" w:rsidRPr="00716932">
        <w:rPr>
          <w:rFonts w:cs="Arial"/>
          <w:szCs w:val="22"/>
        </w:rPr>
        <w:t xml:space="preserve"> </w:t>
      </w:r>
      <w:r w:rsidR="00AB2A4E">
        <w:rPr>
          <w:rFonts w:cs="Arial"/>
          <w:szCs w:val="22"/>
        </w:rPr>
        <w:t xml:space="preserve">also </w:t>
      </w:r>
      <w:r w:rsidRPr="00716932">
        <w:rPr>
          <w:rFonts w:cs="Arial"/>
          <w:szCs w:val="22"/>
        </w:rPr>
        <w:t>aligns with national guidance and frameworks, including:</w:t>
      </w:r>
    </w:p>
    <w:p w14:paraId="58E7366D" w14:textId="769E4CC4" w:rsidR="003859BE" w:rsidRPr="003859BE" w:rsidRDefault="1589BDD0" w:rsidP="0077404B">
      <w:pPr>
        <w:pStyle w:val="ListParagraph"/>
        <w:numPr>
          <w:ilvl w:val="0"/>
          <w:numId w:val="5"/>
        </w:numPr>
        <w:spacing w:before="100" w:beforeAutospacing="1" w:after="100" w:afterAutospacing="1" w:line="276" w:lineRule="auto"/>
        <w:rPr>
          <w:rFonts w:cs="Arial"/>
        </w:rPr>
      </w:pPr>
      <w:r w:rsidRPr="006A4FCA">
        <w:rPr>
          <w:rFonts w:cs="Arial"/>
        </w:rPr>
        <w:t>S</w:t>
      </w:r>
      <w:r w:rsidR="00D67193" w:rsidRPr="006A4FCA">
        <w:rPr>
          <w:rFonts w:cs="Arial"/>
        </w:rPr>
        <w:t>o</w:t>
      </w:r>
      <w:r w:rsidRPr="006A4FCA">
        <w:rPr>
          <w:rFonts w:cs="Arial"/>
        </w:rPr>
        <w:t xml:space="preserve">HPS </w:t>
      </w:r>
      <w:r w:rsidR="6315AD6B" w:rsidRPr="006A4FCA">
        <w:rPr>
          <w:rFonts w:cs="Arial"/>
        </w:rPr>
        <w:t>Professional</w:t>
      </w:r>
      <w:r w:rsidRPr="006A4FCA">
        <w:rPr>
          <w:rFonts w:cs="Arial"/>
        </w:rPr>
        <w:t xml:space="preserve"> Standards </w:t>
      </w:r>
      <w:hyperlink r:id="rId21" w:history="1">
        <w:r w:rsidR="003859BE" w:rsidRPr="003859BE">
          <w:rPr>
            <w:rStyle w:val="Hyperlink"/>
            <w:rFonts w:cs="Arial"/>
          </w:rPr>
          <w:t>https://sohps.org.uk/wp-content/uploads/2018/06/SoHPS-Professional-Standards-Mentoring-Standards-May-2026.pdf</w:t>
        </w:r>
      </w:hyperlink>
    </w:p>
    <w:p w14:paraId="4F89A050" w14:textId="1573952C" w:rsidR="00F916EE" w:rsidRPr="0010111D" w:rsidRDefault="0010111D" w:rsidP="0077404B">
      <w:pPr>
        <w:numPr>
          <w:ilvl w:val="0"/>
          <w:numId w:val="5"/>
        </w:numPr>
        <w:spacing w:before="100" w:beforeAutospacing="1" w:after="100" w:afterAutospacing="1" w:line="276" w:lineRule="auto"/>
        <w:rPr>
          <w:rFonts w:cs="Arial"/>
          <w:szCs w:val="22"/>
        </w:rPr>
      </w:pPr>
      <w:r w:rsidRPr="00716932">
        <w:rPr>
          <w:rFonts w:cs="Arial"/>
          <w:szCs w:val="22"/>
        </w:rPr>
        <w:t>Play Well: Resources for Health Play Services in England</w:t>
      </w:r>
      <w:r>
        <w:rPr>
          <w:rFonts w:cs="Arial"/>
          <w:szCs w:val="22"/>
        </w:rPr>
        <w:t xml:space="preserve"> </w:t>
      </w:r>
      <w:hyperlink r:id="rId22" w:history="1">
        <w:r w:rsidR="00E7435F" w:rsidRPr="0010111D">
          <w:rPr>
            <w:color w:val="0000FF"/>
            <w:u w:val="single"/>
          </w:rPr>
          <w:t>NHS England » Play well – resources for health play services for England</w:t>
        </w:r>
      </w:hyperlink>
    </w:p>
    <w:p w14:paraId="6705DDF2" w14:textId="65539EEB" w:rsidR="0010111D" w:rsidRPr="0010111D" w:rsidRDefault="00716932" w:rsidP="0077404B">
      <w:pPr>
        <w:numPr>
          <w:ilvl w:val="0"/>
          <w:numId w:val="5"/>
        </w:numPr>
        <w:spacing w:before="100" w:beforeAutospacing="1" w:after="100" w:afterAutospacing="1" w:line="276" w:lineRule="auto"/>
        <w:rPr>
          <w:rFonts w:cs="Arial"/>
          <w:szCs w:val="22"/>
        </w:rPr>
      </w:pPr>
      <w:r w:rsidRPr="00716932">
        <w:rPr>
          <w:rFonts w:cs="Arial"/>
          <w:szCs w:val="22"/>
        </w:rPr>
        <w:t>UN Convention on the Rights of the Child (1989)</w:t>
      </w:r>
      <w:r w:rsidR="007F7C96">
        <w:rPr>
          <w:rFonts w:cs="Arial"/>
          <w:szCs w:val="22"/>
        </w:rPr>
        <w:t xml:space="preserve"> </w:t>
      </w:r>
      <w:r w:rsidR="007F7C96" w:rsidRPr="007F7C96">
        <w:rPr>
          <w:rFonts w:cs="Arial"/>
          <w:szCs w:val="22"/>
        </w:rPr>
        <w:t>(</w:t>
      </w:r>
      <w:hyperlink r:id="rId23" w:history="1">
        <w:r w:rsidR="0010111D" w:rsidRPr="008E65DB">
          <w:rPr>
            <w:rStyle w:val="Hyperlink"/>
            <w:rFonts w:cs="Arial"/>
            <w:szCs w:val="22"/>
          </w:rPr>
          <w:t>https://www.unicef.org.uk/wp-content/uploads/2019/10/UNCRC_summary-1_1.pdf</w:t>
        </w:r>
      </w:hyperlink>
      <w:r w:rsidR="007F7C96" w:rsidRPr="007F7C96">
        <w:rPr>
          <w:rFonts w:cs="Arial"/>
          <w:szCs w:val="22"/>
        </w:rPr>
        <w:t>)</w:t>
      </w:r>
      <w:r w:rsidR="0010111D">
        <w:rPr>
          <w:rFonts w:cs="Arial"/>
          <w:szCs w:val="22"/>
        </w:rPr>
        <w:t xml:space="preserve"> </w:t>
      </w:r>
    </w:p>
    <w:p w14:paraId="2742087F" w14:textId="73113FC2" w:rsidR="1F8AFC1D" w:rsidRPr="003859BE" w:rsidRDefault="7587CAD5" w:rsidP="0077404B">
      <w:pPr>
        <w:numPr>
          <w:ilvl w:val="0"/>
          <w:numId w:val="5"/>
        </w:numPr>
        <w:spacing w:beforeAutospacing="1" w:afterAutospacing="1" w:line="276" w:lineRule="auto"/>
        <w:rPr>
          <w:rFonts w:cs="Arial"/>
        </w:rPr>
      </w:pPr>
      <w:r w:rsidRPr="3537E733">
        <w:rPr>
          <w:rFonts w:cs="Arial"/>
        </w:rPr>
        <w:t xml:space="preserve">CYP National Cancer Plan </w:t>
      </w:r>
      <w:hyperlink r:id="rId24" w:tgtFrame="_new" w:history="1">
        <w:r w:rsidR="0010111D" w:rsidRPr="0010111D">
          <w:rPr>
            <w:rStyle w:val="Hyperlink"/>
            <w:rFonts w:cs="Arial"/>
            <w:szCs w:val="22"/>
          </w:rPr>
          <w:t>https://www.gov.uk/government/publications/national-cancer-plan-for-england/the-national-cancer-plan-for-england-delivering-world-class-cancer-care-accessible-version</w:t>
        </w:r>
      </w:hyperlink>
    </w:p>
    <w:p w14:paraId="002D9F10" w14:textId="16429792" w:rsidR="003859BE" w:rsidRPr="003859BE" w:rsidRDefault="003859BE" w:rsidP="0077404B">
      <w:pPr>
        <w:numPr>
          <w:ilvl w:val="0"/>
          <w:numId w:val="5"/>
        </w:numPr>
        <w:spacing w:beforeAutospacing="1" w:afterAutospacing="1" w:line="276" w:lineRule="auto"/>
        <w:rPr>
          <w:rFonts w:cs="Arial"/>
        </w:rPr>
      </w:pPr>
      <w:r w:rsidRPr="003859BE">
        <w:t xml:space="preserve">Preoperative Care Services for Children and Young People: Best Practice Guidance. London: Centre for Perioperative Care. </w:t>
      </w:r>
      <w:hyperlink r:id="rId25" w:tgtFrame="_new" w:history="1">
        <w:r w:rsidRPr="00F3622A">
          <w:rPr>
            <w:color w:val="0000FF"/>
            <w:u w:val="single"/>
          </w:rPr>
          <w:t>https://cpoc.org.uk/sites/cpoc/files/documents/2026-06/Preoperative_Care_Services_for_Children_and_Young_People_guidance2026.pdf</w:t>
        </w:r>
      </w:hyperlink>
    </w:p>
    <w:p w14:paraId="10A7BCF0" w14:textId="05F3186E" w:rsidR="00024A99" w:rsidRPr="00987031" w:rsidRDefault="003859BE" w:rsidP="0077404B">
      <w:pPr>
        <w:pStyle w:val="ListParagraph"/>
        <w:numPr>
          <w:ilvl w:val="0"/>
          <w:numId w:val="5"/>
        </w:numPr>
        <w:rPr>
          <w:rFonts w:eastAsia="Arial" w:cs="Arial"/>
          <w:szCs w:val="22"/>
          <w:lang w:val="en-US"/>
        </w:rPr>
      </w:pPr>
      <w:r w:rsidRPr="003859BE">
        <w:rPr>
          <w:rStyle w:val="Emphasis"/>
          <w:i w:val="0"/>
          <w:iCs w:val="0"/>
        </w:rPr>
        <w:t>The Best Possible Experience for Children: A Workforce Development Strategy for Play Services Supporting Babies, Children and Young People in Healthcare</w:t>
      </w:r>
      <w:r w:rsidRPr="003859BE">
        <w:rPr>
          <w:i/>
          <w:iCs/>
        </w:rPr>
        <w:t xml:space="preserve">. </w:t>
      </w:r>
      <w:r w:rsidRPr="003859BE">
        <w:t>Starlight</w:t>
      </w:r>
      <w:r w:rsidRPr="003859BE">
        <w:rPr>
          <w:i/>
          <w:iCs/>
        </w:rPr>
        <w:t xml:space="preserve">. </w:t>
      </w:r>
      <w:hyperlink r:id="rId26" w:history="1">
        <w:r w:rsidRPr="00552F49">
          <w:rPr>
            <w:rStyle w:val="Hyperlink"/>
          </w:rPr>
          <w:t>https://www.sohps.org.uk/wp-content/uploads/workforce/Starlight_WorkforceStrategy_8pp_DIGITAL_(1).pdf</w:t>
        </w:r>
      </w:hyperlink>
      <w:r>
        <w:t xml:space="preserve"> </w:t>
      </w:r>
    </w:p>
    <w:p w14:paraId="5116F0F8" w14:textId="17F6B757" w:rsidR="00987031" w:rsidRPr="000004CE" w:rsidRDefault="00987031" w:rsidP="000004CE">
      <w:pPr>
        <w:pStyle w:val="ListParagraph"/>
        <w:numPr>
          <w:ilvl w:val="0"/>
          <w:numId w:val="5"/>
        </w:numPr>
        <w:rPr>
          <w:rFonts w:eastAsia="Arial" w:cs="Arial"/>
          <w:szCs w:val="22"/>
          <w:lang w:val="en-US"/>
        </w:rPr>
      </w:pPr>
      <w:r w:rsidRPr="00987031">
        <w:t xml:space="preserve">NHS England (2017) </w:t>
      </w:r>
      <w:r w:rsidRPr="00987031">
        <w:rPr>
          <w:i/>
          <w:iCs/>
        </w:rPr>
        <w:t>The Fifteen Steps Challenge: Quality from a patient's perspective – An inpatient toolkit</w:t>
      </w:r>
      <w:r w:rsidRPr="00987031">
        <w:t xml:space="preserve">. London: NHS England. Available at: </w:t>
      </w:r>
      <w:hyperlink r:id="rId27" w:tgtFrame="_new" w:history="1">
        <w:r w:rsidRPr="00987031">
          <w:rPr>
            <w:color w:val="0000FF"/>
            <w:u w:val="single"/>
          </w:rPr>
          <w:t>https://www.england.nhs.uk/wp-content/uploads/2017/11/15-steps-inpatient.pdf</w:t>
        </w:r>
      </w:hyperlink>
      <w:r w:rsidRPr="00987031">
        <w:rPr>
          <w:b/>
          <w:bCs/>
        </w:rPr>
        <w:t xml:space="preserve"> </w:t>
      </w:r>
    </w:p>
    <w:p w14:paraId="469874A9" w14:textId="77777777" w:rsidR="000004CE" w:rsidRPr="000004CE" w:rsidRDefault="000004CE" w:rsidP="000004CE">
      <w:pPr>
        <w:pStyle w:val="ListParagraph"/>
        <w:rPr>
          <w:rFonts w:eastAsia="Arial" w:cs="Arial"/>
          <w:szCs w:val="22"/>
          <w:lang w:val="en-US"/>
        </w:rPr>
      </w:pPr>
    </w:p>
    <w:p w14:paraId="2B4CBCF1" w14:textId="14453641" w:rsidR="00716932" w:rsidRDefault="00987031" w:rsidP="00E07C5C">
      <w:pPr>
        <w:spacing w:beforeAutospacing="1" w:afterAutospacing="1" w:line="276" w:lineRule="auto"/>
      </w:pPr>
      <w:r>
        <w:rPr>
          <w:b/>
          <w:bCs/>
        </w:rPr>
        <w:t xml:space="preserve">Our </w:t>
      </w:r>
      <w:r w:rsidR="004A2AB0">
        <w:rPr>
          <w:b/>
          <w:bCs/>
        </w:rPr>
        <w:t>Commitment</w:t>
      </w:r>
      <w:r w:rsidR="20A3BE38" w:rsidRPr="1F8AFC1D">
        <w:rPr>
          <w:b/>
          <w:bCs/>
        </w:rPr>
        <w:t xml:space="preserve"> </w:t>
      </w:r>
    </w:p>
    <w:p w14:paraId="39F923FF" w14:textId="77777777" w:rsidR="00716932" w:rsidRDefault="73D5881B" w:rsidP="1F8AFC1D">
      <w:pPr>
        <w:spacing w:beforeAutospacing="1" w:afterAutospacing="1" w:line="276" w:lineRule="auto"/>
      </w:pPr>
      <w:r>
        <w:t>Play and recreation are integral to empowering children, young people, and families throughout their healthcare journey.</w:t>
      </w:r>
    </w:p>
    <w:p w14:paraId="25E6BB30" w14:textId="775FD745" w:rsidR="00716932" w:rsidRDefault="2F80B81B" w:rsidP="1F8AFC1D">
      <w:r>
        <w:t xml:space="preserve">The </w:t>
      </w:r>
      <w:r w:rsidR="60620A68">
        <w:t xml:space="preserve">Health </w:t>
      </w:r>
      <w:r>
        <w:t xml:space="preserve">Play Service at </w:t>
      </w:r>
      <w:permStart w:id="789067336" w:edGrp="everyone"/>
      <w:r w:rsidRPr="0EB50F5C">
        <w:rPr>
          <w:i/>
          <w:iCs/>
          <w:color w:val="FF0000"/>
        </w:rPr>
        <w:t>(Insert Trust Name)</w:t>
      </w:r>
      <w:r>
        <w:t xml:space="preserve"> </w:t>
      </w:r>
      <w:permEnd w:id="789067336"/>
      <w:r>
        <w:t>is committed to providing a safe, inclusive, and welcoming environments, delivering high-quality</w:t>
      </w:r>
      <w:r w:rsidR="3B0F7EBF">
        <w:t xml:space="preserve"> and</w:t>
      </w:r>
      <w:r w:rsidR="5A88B276">
        <w:t xml:space="preserve"> </w:t>
      </w:r>
      <w:r w:rsidR="5A88B276" w:rsidRPr="0EB50F5C">
        <w:t>BCYP</w:t>
      </w:r>
      <w:r w:rsidR="5A88B276">
        <w:t xml:space="preserve"> </w:t>
      </w:r>
      <w:r>
        <w:t>-centred care through play.</w:t>
      </w:r>
    </w:p>
    <w:p w14:paraId="1FA7FA34" w14:textId="77777777" w:rsidR="00716932" w:rsidRPr="00716932" w:rsidRDefault="00716932" w:rsidP="00716932">
      <w:pPr>
        <w:rPr>
          <w:bCs/>
        </w:rPr>
      </w:pPr>
    </w:p>
    <w:p w14:paraId="0A366799" w14:textId="77777777" w:rsidR="00F67A52" w:rsidRDefault="00716932" w:rsidP="00716932">
      <w:pPr>
        <w:rPr>
          <w:bCs/>
        </w:rPr>
      </w:pPr>
      <w:r w:rsidRPr="00716932">
        <w:rPr>
          <w:bCs/>
        </w:rPr>
        <w:t>We uphold the principles of the Play Well Promise and are committed to delivering services in line with recommended national standards</w:t>
      </w:r>
    </w:p>
    <w:p w14:paraId="493546C9" w14:textId="77777777" w:rsidR="00E07C5C" w:rsidRDefault="00E07C5C" w:rsidP="1F8AFC1D">
      <w:pPr>
        <w:rPr>
          <w:b/>
          <w:bCs/>
          <w:u w:val="single"/>
          <w:lang w:val="en-US"/>
        </w:rPr>
      </w:pPr>
    </w:p>
    <w:p w14:paraId="1BE95C4C" w14:textId="77777777" w:rsidR="008B0E40" w:rsidRPr="00447F0F" w:rsidRDefault="006D89DF" w:rsidP="1F8AFC1D">
      <w:pPr>
        <w:rPr>
          <w:b/>
          <w:bCs/>
          <w:lang w:val="en-US"/>
        </w:rPr>
      </w:pPr>
      <w:r w:rsidRPr="3537E733">
        <w:rPr>
          <w:b/>
          <w:bCs/>
          <w:u w:val="single"/>
          <w:lang w:val="en-US"/>
        </w:rPr>
        <w:t>The Play well, promise</w:t>
      </w:r>
      <w:r w:rsidRPr="3537E733">
        <w:rPr>
          <w:b/>
          <w:bCs/>
          <w:lang w:val="en-US"/>
        </w:rPr>
        <w:t xml:space="preserve">. </w:t>
      </w:r>
    </w:p>
    <w:p w14:paraId="628689D4" w14:textId="77777777" w:rsidR="008B0E40" w:rsidRPr="00447F0F" w:rsidRDefault="008B0E40" w:rsidP="008B0E40">
      <w:pPr>
        <w:rPr>
          <w:bCs/>
          <w:lang w:val="en-US"/>
        </w:rPr>
      </w:pPr>
    </w:p>
    <w:p w14:paraId="5E626906" w14:textId="5469C86C" w:rsidR="00856E59" w:rsidRPr="0071021F" w:rsidRDefault="006D89DF">
      <w:pPr>
        <w:rPr>
          <w:b/>
          <w:bCs/>
          <w:i/>
          <w:iCs/>
          <w:lang w:val="en-US"/>
        </w:rPr>
      </w:pPr>
      <w:r w:rsidRPr="0071021F">
        <w:rPr>
          <w:b/>
          <w:bCs/>
          <w:i/>
          <w:iCs/>
          <w:lang w:val="en-US"/>
        </w:rPr>
        <w:t xml:space="preserve">“We recognise all children’s right to play as part of the best possible healthcare. All our staff working with children understand the importance of play </w:t>
      </w:r>
      <w:bookmarkStart w:id="1" w:name="_Int_9DsdgsYs"/>
      <w:r w:rsidRPr="0071021F">
        <w:rPr>
          <w:b/>
          <w:bCs/>
          <w:i/>
          <w:iCs/>
          <w:lang w:val="en-US"/>
        </w:rPr>
        <w:t>to</w:t>
      </w:r>
      <w:bookmarkEnd w:id="1"/>
      <w:r w:rsidRPr="0071021F">
        <w:rPr>
          <w:b/>
          <w:bCs/>
          <w:i/>
          <w:iCs/>
          <w:lang w:val="en-US"/>
        </w:rPr>
        <w:t xml:space="preserve"> their care, and we also employ specialised health play staff. We want our health play services to be of the highest possible quality and are committed to adopting and implementing the recommended standards</w:t>
      </w:r>
      <w:r w:rsidR="00563884" w:rsidRPr="0071021F">
        <w:rPr>
          <w:b/>
          <w:bCs/>
          <w:i/>
          <w:iCs/>
          <w:lang w:val="en-US"/>
        </w:rPr>
        <w:t>”</w:t>
      </w:r>
    </w:p>
    <w:p w14:paraId="0063F150" w14:textId="77777777" w:rsidR="0046375E" w:rsidRDefault="0046375E">
      <w:pPr>
        <w:rPr>
          <w:b/>
          <w:bCs/>
          <w:lang w:val="en-US"/>
        </w:rPr>
      </w:pPr>
    </w:p>
    <w:p w14:paraId="152D2D48" w14:textId="77777777" w:rsidR="0046375E" w:rsidRDefault="0046375E">
      <w:pPr>
        <w:rPr>
          <w:b/>
          <w:bCs/>
          <w:lang w:val="en-US"/>
        </w:rPr>
      </w:pPr>
    </w:p>
    <w:p w14:paraId="012EE4E0" w14:textId="77777777" w:rsidR="0046375E" w:rsidRDefault="0046375E">
      <w:pPr>
        <w:rPr>
          <w:b/>
          <w:bCs/>
          <w:lang w:val="en-US"/>
        </w:rPr>
      </w:pPr>
    </w:p>
    <w:p w14:paraId="2BA63E88" w14:textId="77777777" w:rsidR="00A7742D" w:rsidRDefault="00A7742D">
      <w:pPr>
        <w:rPr>
          <w:b/>
          <w:bCs/>
          <w:lang w:val="en-US"/>
        </w:rPr>
      </w:pPr>
    </w:p>
    <w:p w14:paraId="292A45C8" w14:textId="77777777" w:rsidR="000004CE" w:rsidRDefault="000004CE">
      <w:pPr>
        <w:rPr>
          <w:b/>
          <w:bCs/>
          <w:lang w:val="en-US"/>
        </w:rPr>
      </w:pPr>
    </w:p>
    <w:tbl>
      <w:tblPr>
        <w:tblStyle w:val="TableGrid"/>
        <w:tblW w:w="0" w:type="auto"/>
        <w:tblLook w:val="04A0" w:firstRow="1" w:lastRow="0" w:firstColumn="1" w:lastColumn="0" w:noHBand="0" w:noVBand="1"/>
      </w:tblPr>
      <w:tblGrid>
        <w:gridCol w:w="9060"/>
      </w:tblGrid>
      <w:tr w:rsidR="00AE19F4" w14:paraId="7F58727F" w14:textId="77777777" w:rsidTr="0024432E">
        <w:tc>
          <w:tcPr>
            <w:tcW w:w="9060" w:type="dxa"/>
            <w:shd w:val="clear" w:color="auto" w:fill="B7CFED" w:themeFill="text2" w:themeFillTint="40"/>
          </w:tcPr>
          <w:p w14:paraId="7F0F0C51" w14:textId="65B4EEC5" w:rsidR="00AE19F4" w:rsidRPr="005842AC" w:rsidRDefault="00D77030" w:rsidP="00B167B3">
            <w:pPr>
              <w:spacing w:before="120" w:after="120"/>
              <w:rPr>
                <w:b/>
                <w:bCs/>
                <w:sz w:val="24"/>
              </w:rPr>
            </w:pPr>
            <w:r>
              <w:rPr>
                <w:b/>
                <w:bCs/>
                <w:sz w:val="24"/>
              </w:rPr>
              <w:lastRenderedPageBreak/>
              <w:t xml:space="preserve">Service </w:t>
            </w:r>
            <w:r w:rsidR="008271CA">
              <w:rPr>
                <w:b/>
                <w:bCs/>
                <w:sz w:val="24"/>
              </w:rPr>
              <w:t>A</w:t>
            </w:r>
            <w:r w:rsidR="00AE19F4" w:rsidRPr="00AE19F4">
              <w:rPr>
                <w:b/>
                <w:bCs/>
                <w:sz w:val="24"/>
              </w:rPr>
              <w:t>im</w:t>
            </w:r>
            <w:r>
              <w:rPr>
                <w:b/>
                <w:bCs/>
                <w:sz w:val="24"/>
              </w:rPr>
              <w:t>s</w:t>
            </w:r>
          </w:p>
        </w:tc>
      </w:tr>
    </w:tbl>
    <w:p w14:paraId="0AB3E5F2" w14:textId="77777777" w:rsidR="00447F0F" w:rsidRDefault="00447F0F" w:rsidP="00F560E2">
      <w:pPr>
        <w:rPr>
          <w:b/>
          <w:lang w:val="en-US"/>
        </w:rPr>
      </w:pPr>
    </w:p>
    <w:p w14:paraId="328931AF" w14:textId="6678B46F" w:rsidR="00716932" w:rsidRDefault="00716932" w:rsidP="00716932">
      <w:pPr>
        <w:rPr>
          <w:bCs/>
        </w:rPr>
      </w:pPr>
      <w:r w:rsidRPr="00716932">
        <w:rPr>
          <w:bCs/>
        </w:rPr>
        <w:t xml:space="preserve">The </w:t>
      </w:r>
      <w:r w:rsidR="009F44BB">
        <w:rPr>
          <w:bCs/>
        </w:rPr>
        <w:t>p</w:t>
      </w:r>
      <w:r w:rsidRPr="00716932">
        <w:rPr>
          <w:bCs/>
        </w:rPr>
        <w:t xml:space="preserve">lay </w:t>
      </w:r>
      <w:r w:rsidR="009F44BB">
        <w:rPr>
          <w:bCs/>
        </w:rPr>
        <w:t>s</w:t>
      </w:r>
      <w:r w:rsidRPr="00716932">
        <w:rPr>
          <w:bCs/>
        </w:rPr>
        <w:t>ervice aims to</w:t>
      </w:r>
      <w:r w:rsidR="008503EC">
        <w:rPr>
          <w:bCs/>
        </w:rPr>
        <w:t xml:space="preserve"> support BCYP</w:t>
      </w:r>
      <w:r w:rsidR="007374AC">
        <w:rPr>
          <w:bCs/>
        </w:rPr>
        <w:t xml:space="preserve"> in the following ways</w:t>
      </w:r>
      <w:r w:rsidRPr="00716932">
        <w:rPr>
          <w:bCs/>
        </w:rPr>
        <w:t>:</w:t>
      </w:r>
    </w:p>
    <w:p w14:paraId="5443C5F6" w14:textId="77777777" w:rsidR="00716932" w:rsidRPr="00716932" w:rsidRDefault="00716932" w:rsidP="00716932">
      <w:pPr>
        <w:rPr>
          <w:bCs/>
        </w:rPr>
      </w:pPr>
    </w:p>
    <w:p w14:paraId="470E61D5" w14:textId="4DE9452C" w:rsidR="00716932" w:rsidRPr="00716932" w:rsidRDefault="000949A3" w:rsidP="0077404B">
      <w:pPr>
        <w:numPr>
          <w:ilvl w:val="0"/>
          <w:numId w:val="6"/>
        </w:numPr>
        <w:rPr>
          <w:bCs/>
        </w:rPr>
      </w:pPr>
      <w:r>
        <w:rPr>
          <w:bCs/>
        </w:rPr>
        <w:t>Crea</w:t>
      </w:r>
      <w:r w:rsidR="00157836">
        <w:rPr>
          <w:bCs/>
        </w:rPr>
        <w:t>te a w</w:t>
      </w:r>
      <w:r w:rsidR="00716932" w:rsidRPr="00716932">
        <w:rPr>
          <w:bCs/>
        </w:rPr>
        <w:t>elcom</w:t>
      </w:r>
      <w:r w:rsidR="00157836">
        <w:rPr>
          <w:bCs/>
        </w:rPr>
        <w:t>ing</w:t>
      </w:r>
      <w:r w:rsidR="00716932" w:rsidRPr="00716932">
        <w:rPr>
          <w:bCs/>
        </w:rPr>
        <w:t xml:space="preserve"> and support</w:t>
      </w:r>
      <w:r w:rsidR="00157836">
        <w:rPr>
          <w:bCs/>
        </w:rPr>
        <w:t>ive environment for</w:t>
      </w:r>
      <w:r w:rsidR="00716932" w:rsidRPr="00716932">
        <w:rPr>
          <w:bCs/>
        </w:rPr>
        <w:t xml:space="preserve"> every child and young person accessing </w:t>
      </w:r>
      <w:r w:rsidR="0025283D">
        <w:rPr>
          <w:bCs/>
        </w:rPr>
        <w:t xml:space="preserve">healthcare </w:t>
      </w:r>
      <w:r w:rsidR="00716932" w:rsidRPr="00716932">
        <w:rPr>
          <w:bCs/>
        </w:rPr>
        <w:t>services</w:t>
      </w:r>
    </w:p>
    <w:p w14:paraId="0DCBFEB3" w14:textId="60F0E568" w:rsidR="00716932" w:rsidRPr="00716932" w:rsidRDefault="00716932" w:rsidP="0077404B">
      <w:pPr>
        <w:numPr>
          <w:ilvl w:val="0"/>
          <w:numId w:val="6"/>
        </w:numPr>
        <w:rPr>
          <w:bCs/>
        </w:rPr>
      </w:pPr>
      <w:r w:rsidRPr="00716932">
        <w:rPr>
          <w:bCs/>
        </w:rPr>
        <w:t xml:space="preserve">Advocate for the needs and rights of </w:t>
      </w:r>
      <w:r w:rsidR="009F44BB">
        <w:rPr>
          <w:bCs/>
        </w:rPr>
        <w:t>BCYP</w:t>
      </w:r>
      <w:r w:rsidRPr="00716932">
        <w:rPr>
          <w:bCs/>
        </w:rPr>
        <w:t>, and families</w:t>
      </w:r>
    </w:p>
    <w:p w14:paraId="65F6D618" w14:textId="77777777" w:rsidR="00716932" w:rsidRPr="00716932" w:rsidRDefault="73D5881B" w:rsidP="0077404B">
      <w:pPr>
        <w:numPr>
          <w:ilvl w:val="0"/>
          <w:numId w:val="6"/>
        </w:numPr>
      </w:pPr>
      <w:r>
        <w:t>Ensure that each child’s healthcare experience is as positive and supportive as possible</w:t>
      </w:r>
    </w:p>
    <w:p w14:paraId="498031FB" w14:textId="77777777" w:rsidR="23DCFE07" w:rsidRDefault="23DCFE07" w:rsidP="0077404B">
      <w:pPr>
        <w:numPr>
          <w:ilvl w:val="0"/>
          <w:numId w:val="6"/>
        </w:numPr>
      </w:pPr>
      <w:r>
        <w:t>Reduce distress and trauma caused by medical interventions</w:t>
      </w:r>
    </w:p>
    <w:p w14:paraId="560A4D2A" w14:textId="71ED35A9" w:rsidR="23DCFE07" w:rsidRDefault="23DCFE07" w:rsidP="0077404B">
      <w:pPr>
        <w:numPr>
          <w:ilvl w:val="0"/>
          <w:numId w:val="6"/>
        </w:numPr>
      </w:pPr>
      <w:r>
        <w:t>Contribute</w:t>
      </w:r>
      <w:r w:rsidR="009F44BB">
        <w:t xml:space="preserve"> to</w:t>
      </w:r>
      <w:r>
        <w:t xml:space="preserve"> impro</w:t>
      </w:r>
      <w:r w:rsidR="009F44BB">
        <w:t>ving</w:t>
      </w:r>
      <w:r>
        <w:t xml:space="preserve"> services for BCYP efficacy and outcomes through health play</w:t>
      </w:r>
      <w:r w:rsidR="009F44BB">
        <w:t>.</w:t>
      </w:r>
      <w:r>
        <w:t xml:space="preserve"> </w:t>
      </w:r>
    </w:p>
    <w:p w14:paraId="643F1C12" w14:textId="77777777" w:rsidR="0046375E" w:rsidRDefault="0046375E" w:rsidP="0046375E"/>
    <w:p w14:paraId="6424DA3E" w14:textId="673E41BA" w:rsidR="00B727FF" w:rsidRDefault="0046375E" w:rsidP="0046375E">
      <w:pPr>
        <w:rPr>
          <w:rFonts w:cs="Arial"/>
          <w:szCs w:val="22"/>
        </w:rPr>
      </w:pPr>
      <w:r>
        <w:t xml:space="preserve">In June 2025, </w:t>
      </w:r>
      <w:r>
        <w:rPr>
          <w:rStyle w:val="whitespace-normal"/>
        </w:rPr>
        <w:t>NHS England</w:t>
      </w:r>
      <w:r>
        <w:t xml:space="preserve"> launched the </w:t>
      </w:r>
      <w:r w:rsidRPr="00B4135D">
        <w:rPr>
          <w:rStyle w:val="Emphasis"/>
          <w:i w:val="0"/>
          <w:iCs w:val="0"/>
        </w:rPr>
        <w:t>Play Well: Quality Checklist for Health Play Services</w:t>
      </w:r>
      <w:r w:rsidR="00B727FF" w:rsidRPr="00B4135D">
        <w:rPr>
          <w:rStyle w:val="Emphasis"/>
          <w:i w:val="0"/>
          <w:iCs w:val="0"/>
        </w:rPr>
        <w:t xml:space="preserve"> </w:t>
      </w:r>
      <w:r w:rsidR="00B727FF">
        <w:t xml:space="preserve"> </w:t>
      </w:r>
      <w:hyperlink r:id="rId28" w:history="1">
        <w:r w:rsidR="00B727FF" w:rsidRPr="00B727FF">
          <w:rPr>
            <w:color w:val="0000FF"/>
            <w:u w:val="single"/>
          </w:rPr>
          <w:t>PRN01936-iii-play-well-quality-checklist-for-health-play-services.docx</w:t>
        </w:r>
      </w:hyperlink>
      <w:r w:rsidR="00B727FF">
        <w:rPr>
          <w:rFonts w:cs="Arial"/>
          <w:szCs w:val="22"/>
        </w:rPr>
        <w:t>. Closely followed by an interactive spreadsheet version developed</w:t>
      </w:r>
      <w:r w:rsidR="00B4135D">
        <w:rPr>
          <w:rFonts w:cs="Arial"/>
          <w:szCs w:val="22"/>
        </w:rPr>
        <w:t xml:space="preserve"> by the </w:t>
      </w:r>
      <w:r w:rsidR="00B4135D" w:rsidRPr="00987B5E">
        <w:rPr>
          <w:rFonts w:cs="Arial"/>
          <w:szCs w:val="22"/>
        </w:rPr>
        <w:t>Surgery in Children Operational Delivery Network</w:t>
      </w:r>
      <w:r w:rsidR="00987B5E">
        <w:rPr>
          <w:rFonts w:cs="Arial"/>
          <w:szCs w:val="22"/>
        </w:rPr>
        <w:t>s</w:t>
      </w:r>
      <w:r w:rsidR="00B4135D" w:rsidRPr="00987B5E">
        <w:rPr>
          <w:rFonts w:cs="Arial"/>
          <w:szCs w:val="22"/>
        </w:rPr>
        <w:t xml:space="preserve"> </w:t>
      </w:r>
      <w:hyperlink r:id="rId29" w:history="1">
        <w:r w:rsidR="00B4135D" w:rsidRPr="00987B5E">
          <w:rPr>
            <w:color w:val="0000FF"/>
            <w:u w:val="single"/>
          </w:rPr>
          <w:t>Play_Well_Interactive_Checklist.xlsx</w:t>
        </w:r>
      </w:hyperlink>
      <w:r w:rsidR="001C496B">
        <w:t>.</w:t>
      </w:r>
    </w:p>
    <w:p w14:paraId="74D57874" w14:textId="77777777" w:rsidR="00B727FF" w:rsidRDefault="00B727FF" w:rsidP="0046375E">
      <w:pPr>
        <w:rPr>
          <w:rFonts w:cs="Arial"/>
          <w:szCs w:val="22"/>
        </w:rPr>
      </w:pPr>
    </w:p>
    <w:p w14:paraId="3C7AE49D" w14:textId="77777777" w:rsidR="00B727FF" w:rsidRDefault="0046375E" w:rsidP="0046375E">
      <w:r>
        <w:t xml:space="preserve">It is recommended that all Trusts utilise this resource to audit their health play services </w:t>
      </w:r>
      <w:r w:rsidR="00A91C06">
        <w:t>to</w:t>
      </w:r>
      <w:r>
        <w:t xml:space="preserve"> identify areas of good practice and any gaps within current provision. The findings should be used to inform action plans and establish objectives to support future service development and continuous improvement.</w:t>
      </w:r>
      <w:r w:rsidR="00F455E0">
        <w:t xml:space="preserve"> </w:t>
      </w:r>
    </w:p>
    <w:p w14:paraId="51A13938" w14:textId="77777777" w:rsidR="001D556F" w:rsidRDefault="001D556F" w:rsidP="0046375E"/>
    <w:p w14:paraId="311CFF8C" w14:textId="13643087" w:rsidR="001D556F" w:rsidRDefault="001D556F" w:rsidP="0046375E">
      <w:r>
        <w:t>In June 2024 the Workforce Development Strategy was published by</w:t>
      </w:r>
      <w:r w:rsidR="00535120">
        <w:t xml:space="preserve"> the Starlight Children’s Foundation in collaboration with the Society of Health Play Specialists with support of Skills for Health resulting from a multi-agency collaborations convened by Starlight with support from NHS England: </w:t>
      </w:r>
      <w:hyperlink r:id="rId30" w:history="1">
        <w:r w:rsidR="00535120" w:rsidRPr="00535120">
          <w:rPr>
            <w:color w:val="0000FF"/>
            <w:u w:val="single"/>
          </w:rPr>
          <w:t>Starlight_WorkforceStrategy_8pp_DIGITAL_(1).pdf</w:t>
        </w:r>
      </w:hyperlink>
      <w:r w:rsidR="00987B5E">
        <w:t xml:space="preserve"> </w:t>
      </w:r>
    </w:p>
    <w:p w14:paraId="40846E68" w14:textId="77777777" w:rsidR="001D556F" w:rsidRDefault="001D556F" w:rsidP="0046375E"/>
    <w:p w14:paraId="03507CB2" w14:textId="41CC6060" w:rsidR="0024432E" w:rsidRDefault="00535120" w:rsidP="00716932">
      <w:r>
        <w:t>It is recommended that all Trusts</w:t>
      </w:r>
      <w:r w:rsidR="00987B5E">
        <w:t xml:space="preserve"> reflect the recommendations of the Workforce Development Strategy in the future development of Play Services.</w:t>
      </w:r>
      <w:r w:rsidR="00355F58">
        <w:t xml:space="preserve"> More information on the NHS </w:t>
      </w:r>
      <w:proofErr w:type="gramStart"/>
      <w:r w:rsidR="00355F58">
        <w:t>10 year</w:t>
      </w:r>
      <w:proofErr w:type="gramEnd"/>
      <w:r w:rsidR="00355F58">
        <w:t xml:space="preserve"> plan can be found via </w:t>
      </w:r>
      <w:hyperlink r:id="rId31" w:history="1">
        <w:r w:rsidR="00355F58" w:rsidRPr="00BA203A">
          <w:rPr>
            <w:rStyle w:val="Hyperlink"/>
          </w:rPr>
          <w:t>https://www.gov.uk/government/publications/10-year-health-plan-for-england-fit-for-the-future</w:t>
        </w:r>
      </w:hyperlink>
    </w:p>
    <w:p w14:paraId="26D5948B" w14:textId="77777777" w:rsidR="00355F58" w:rsidRDefault="00355F58" w:rsidP="00716932"/>
    <w:tbl>
      <w:tblPr>
        <w:tblStyle w:val="TableGrid"/>
        <w:tblpPr w:leftFromText="180" w:rightFromText="180" w:vertAnchor="text" w:horzAnchor="margin" w:tblpY="-28"/>
        <w:tblW w:w="0" w:type="auto"/>
        <w:tblLook w:val="04A0" w:firstRow="1" w:lastRow="0" w:firstColumn="1" w:lastColumn="0" w:noHBand="0" w:noVBand="1"/>
      </w:tblPr>
      <w:tblGrid>
        <w:gridCol w:w="9060"/>
      </w:tblGrid>
      <w:tr w:rsidR="0024432E" w14:paraId="26B56E13" w14:textId="77777777" w:rsidTr="0024432E">
        <w:tc>
          <w:tcPr>
            <w:tcW w:w="9060" w:type="dxa"/>
            <w:shd w:val="clear" w:color="auto" w:fill="B7CFED" w:themeFill="text2" w:themeFillTint="40"/>
          </w:tcPr>
          <w:p w14:paraId="06B69D19" w14:textId="77777777" w:rsidR="0024432E" w:rsidRPr="005842AC" w:rsidRDefault="0024432E" w:rsidP="0024432E">
            <w:pPr>
              <w:spacing w:before="120" w:after="120"/>
              <w:rPr>
                <w:b/>
                <w:bCs/>
                <w:sz w:val="24"/>
              </w:rPr>
            </w:pPr>
            <w:r>
              <w:rPr>
                <w:b/>
                <w:bCs/>
                <w:sz w:val="24"/>
              </w:rPr>
              <w:t xml:space="preserve">Service Delivery </w:t>
            </w:r>
          </w:p>
        </w:tc>
      </w:tr>
    </w:tbl>
    <w:p w14:paraId="0985827A" w14:textId="194586AD" w:rsidR="00716932" w:rsidRPr="00AB2A4E" w:rsidRDefault="00716932" w:rsidP="00716932">
      <w:r w:rsidRPr="00716932">
        <w:rPr>
          <w:bCs/>
        </w:rPr>
        <w:t>The service will deliver support through:</w:t>
      </w:r>
    </w:p>
    <w:p w14:paraId="61EB2862" w14:textId="77777777" w:rsidR="00716932" w:rsidRDefault="00716932" w:rsidP="00716932"/>
    <w:p w14:paraId="157932ED" w14:textId="77777777" w:rsidR="0046375E" w:rsidRDefault="2784C49C" w:rsidP="00716932">
      <w:pPr>
        <w:rPr>
          <w:b/>
          <w:bCs/>
        </w:rPr>
      </w:pPr>
      <w:r w:rsidRPr="00E07C5C">
        <w:rPr>
          <w:b/>
          <w:bCs/>
        </w:rPr>
        <w:t xml:space="preserve">Pre-admission </w:t>
      </w:r>
    </w:p>
    <w:p w14:paraId="65A377E6" w14:textId="77777777" w:rsidR="0046375E" w:rsidRDefault="0046375E" w:rsidP="00716932">
      <w:pPr>
        <w:rPr>
          <w:b/>
          <w:bCs/>
        </w:rPr>
      </w:pPr>
    </w:p>
    <w:p w14:paraId="7662B4F3" w14:textId="6C0FDD6E" w:rsidR="0025283D" w:rsidRDefault="0046375E" w:rsidP="008C53E8">
      <w:pPr>
        <w:ind w:left="680"/>
      </w:pPr>
      <w:r>
        <w:t xml:space="preserve">Health Play Specialists </w:t>
      </w:r>
      <w:r w:rsidR="00B4135D">
        <w:t>provide</w:t>
      </w:r>
      <w:r>
        <w:t xml:space="preserve"> support to</w:t>
      </w:r>
      <w:r w:rsidR="00355F58">
        <w:t xml:space="preserve"> BCYP</w:t>
      </w:r>
      <w:r>
        <w:t xml:space="preserve"> and families prior to admission </w:t>
      </w:r>
      <w:r w:rsidR="00A91C06">
        <w:t>to</w:t>
      </w:r>
      <w:r>
        <w:t xml:space="preserve"> promote preparation, reduce anxiety, and ensure individual needs are identified at the earliest opportunity. </w:t>
      </w:r>
      <w:r w:rsidR="004E7BBB">
        <w:t>The support can be provided</w:t>
      </w:r>
      <w:r w:rsidR="00A9383F">
        <w:t xml:space="preserve"> in person</w:t>
      </w:r>
      <w:r w:rsidR="004E7BBB">
        <w:t xml:space="preserve"> or </w:t>
      </w:r>
      <w:r w:rsidR="00355F58">
        <w:t xml:space="preserve">via </w:t>
      </w:r>
      <w:r w:rsidR="00A9383F">
        <w:t xml:space="preserve">virtual appointments. </w:t>
      </w:r>
      <w:r>
        <w:t xml:space="preserve">This may include liaising with external professionals, services, and </w:t>
      </w:r>
      <w:r w:rsidR="00F54FCA">
        <w:t>MDTs</w:t>
      </w:r>
      <w:r>
        <w:t xml:space="preserve"> to obtain relevant referral information, assessments, and clinical handovers. Effective communication and information sharing </w:t>
      </w:r>
      <w:r w:rsidR="00A9383F">
        <w:t xml:space="preserve">via the HPS </w:t>
      </w:r>
      <w:r>
        <w:t xml:space="preserve">will support the team in planning and delivering appropriate, patient-centred interventions tailored to </w:t>
      </w:r>
      <w:r w:rsidR="004E7BBB">
        <w:t>BCYP’s</w:t>
      </w:r>
      <w:r>
        <w:t xml:space="preserve"> developmental, emotional, and healthcare needs</w:t>
      </w:r>
      <w:r w:rsidR="00B4135D">
        <w:t>.</w:t>
      </w:r>
      <w:r>
        <w:t xml:space="preserve"> This could include </w:t>
      </w:r>
      <w:r w:rsidR="0025283D">
        <w:t xml:space="preserve">the </w:t>
      </w:r>
      <w:r>
        <w:t xml:space="preserve">transfer </w:t>
      </w:r>
      <w:r w:rsidR="0025283D">
        <w:t xml:space="preserve">of </w:t>
      </w:r>
      <w:r>
        <w:t xml:space="preserve">information between healthcare settings from other </w:t>
      </w:r>
      <w:r w:rsidR="004B4782">
        <w:t>professionals</w:t>
      </w:r>
      <w:r>
        <w:t xml:space="preserve"> who have worked with the BCYP through previous interventions. </w:t>
      </w:r>
      <w:r w:rsidR="00A9383F">
        <w:t xml:space="preserve">Further information on the role of HPS </w:t>
      </w:r>
      <w:r w:rsidR="00355F58">
        <w:t>in preoperative</w:t>
      </w:r>
      <w:r w:rsidR="00A9383F">
        <w:t xml:space="preserve"> care for BCYP can be found here.</w:t>
      </w:r>
    </w:p>
    <w:p w14:paraId="5B68BA6B" w14:textId="0F3B18CA" w:rsidR="00563884" w:rsidRDefault="00563884" w:rsidP="008C53E8">
      <w:pPr>
        <w:ind w:left="680"/>
      </w:pPr>
      <w:hyperlink r:id="rId32" w:history="1">
        <w:r w:rsidRPr="00563884">
          <w:rPr>
            <w:rStyle w:val="Hyperlink"/>
          </w:rPr>
          <w:t>Preoperative Care Services for Children and Young People | Centre for Perioperative Care</w:t>
        </w:r>
      </w:hyperlink>
    </w:p>
    <w:p w14:paraId="5032D68C" w14:textId="052F824A" w:rsidR="00716932" w:rsidRDefault="004A2AB0" w:rsidP="00716932">
      <w:pPr>
        <w:rPr>
          <w:b/>
          <w:bCs/>
        </w:rPr>
      </w:pPr>
      <w:r>
        <w:rPr>
          <w:b/>
          <w:bCs/>
        </w:rPr>
        <w:lastRenderedPageBreak/>
        <w:t>Normalising</w:t>
      </w:r>
      <w:r w:rsidR="00716932" w:rsidRPr="00716932">
        <w:rPr>
          <w:b/>
          <w:bCs/>
        </w:rPr>
        <w:t xml:space="preserve"> Play and Recreation</w:t>
      </w:r>
    </w:p>
    <w:p w14:paraId="495DA9C7" w14:textId="77777777" w:rsidR="0046375E" w:rsidRPr="00716932" w:rsidRDefault="0046375E" w:rsidP="00716932">
      <w:pPr>
        <w:rPr>
          <w:b/>
          <w:bCs/>
        </w:rPr>
      </w:pPr>
    </w:p>
    <w:p w14:paraId="294706DE" w14:textId="638A84B6" w:rsidR="00716932" w:rsidRDefault="0025283D" w:rsidP="0046375E">
      <w:pPr>
        <w:ind w:left="680"/>
      </w:pPr>
      <w:r>
        <w:t xml:space="preserve">Health </w:t>
      </w:r>
      <w:r w:rsidR="00000373">
        <w:t>P</w:t>
      </w:r>
      <w:r>
        <w:t xml:space="preserve">lay </w:t>
      </w:r>
      <w:r w:rsidR="00000373">
        <w:t>S</w:t>
      </w:r>
      <w:r>
        <w:t xml:space="preserve">pecialists </w:t>
      </w:r>
      <w:r w:rsidR="0046375E">
        <w:t>Provid</w:t>
      </w:r>
      <w:r>
        <w:t>e</w:t>
      </w:r>
      <w:r w:rsidR="0046375E">
        <w:t xml:space="preserve"> opportunities for play that promote</w:t>
      </w:r>
      <w:r>
        <w:t>s</w:t>
      </w:r>
      <w:r w:rsidR="0046375E">
        <w:t xml:space="preserve"> normality, enjoyment, learning, and development. Play is essential to children’s physical, emotional, social, and cognitive development and supports the achievement of important developmental milestones. Access to play helps children build confidence, communication skills, creativity, independence, and resilience, while also supporting their overall health and wellbeing. All children have the right </w:t>
      </w:r>
      <w:r w:rsidR="00B4135D">
        <w:t xml:space="preserve">under the </w:t>
      </w:r>
      <w:r w:rsidR="00B4135D" w:rsidRPr="007F7C96">
        <w:t xml:space="preserve">United Nations (1989) </w:t>
      </w:r>
      <w:r w:rsidR="00B4135D" w:rsidRPr="007F7C96">
        <w:rPr>
          <w:i/>
          <w:iCs/>
        </w:rPr>
        <w:t>Convention on the Rights of the Child</w:t>
      </w:r>
      <w:r w:rsidR="00B4135D">
        <w:t xml:space="preserve"> </w:t>
      </w:r>
      <w:r w:rsidR="00B4135D" w:rsidRPr="00B4135D">
        <w:t xml:space="preserve">(Associated Document – </w:t>
      </w:r>
      <w:r w:rsidR="00B4135D">
        <w:t>4</w:t>
      </w:r>
      <w:r w:rsidR="00B4135D" w:rsidRPr="00B4135D">
        <w:t>)</w:t>
      </w:r>
      <w:r w:rsidR="00B4135D">
        <w:t xml:space="preserve"> </w:t>
      </w:r>
      <w:r w:rsidR="0046375E">
        <w:t>to access play and recreational opportunities appropriate to their age, ability, and individual needs.</w:t>
      </w:r>
      <w:r w:rsidR="00B4135D">
        <w:t xml:space="preserve"> </w:t>
      </w:r>
    </w:p>
    <w:p w14:paraId="24DF48BE" w14:textId="77777777" w:rsidR="0046375E" w:rsidRPr="00716932" w:rsidRDefault="0046375E" w:rsidP="0046375E">
      <w:pPr>
        <w:ind w:left="680"/>
        <w:rPr>
          <w:bCs/>
        </w:rPr>
      </w:pPr>
    </w:p>
    <w:p w14:paraId="24F66F8D" w14:textId="6D6EC36E" w:rsidR="00716932" w:rsidRDefault="00716932" w:rsidP="00716932">
      <w:pPr>
        <w:rPr>
          <w:b/>
          <w:bCs/>
        </w:rPr>
      </w:pPr>
      <w:r w:rsidRPr="00716932">
        <w:rPr>
          <w:b/>
          <w:bCs/>
        </w:rPr>
        <w:t>Specialised</w:t>
      </w:r>
      <w:r w:rsidR="00AB2A4E">
        <w:rPr>
          <w:b/>
          <w:bCs/>
        </w:rPr>
        <w:t xml:space="preserve"> &amp; Therapeutic</w:t>
      </w:r>
      <w:r w:rsidRPr="00716932">
        <w:rPr>
          <w:b/>
          <w:bCs/>
        </w:rPr>
        <w:t xml:space="preserve"> Play</w:t>
      </w:r>
    </w:p>
    <w:p w14:paraId="1D22357D" w14:textId="77777777" w:rsidR="0046375E" w:rsidRPr="00716932" w:rsidRDefault="0046375E" w:rsidP="00716932">
      <w:pPr>
        <w:rPr>
          <w:b/>
          <w:bCs/>
        </w:rPr>
      </w:pPr>
    </w:p>
    <w:p w14:paraId="123E7F69" w14:textId="320A27E8" w:rsidR="00B4135D" w:rsidRDefault="0025283D" w:rsidP="00236EAD">
      <w:pPr>
        <w:ind w:left="680"/>
      </w:pPr>
      <w:r>
        <w:rPr>
          <w:bCs/>
        </w:rPr>
        <w:t xml:space="preserve">The </w:t>
      </w:r>
      <w:r w:rsidR="00000373">
        <w:rPr>
          <w:bCs/>
        </w:rPr>
        <w:t>H</w:t>
      </w:r>
      <w:r>
        <w:rPr>
          <w:bCs/>
        </w:rPr>
        <w:t xml:space="preserve">ealth </w:t>
      </w:r>
      <w:r w:rsidR="00000373">
        <w:rPr>
          <w:bCs/>
        </w:rPr>
        <w:t>P</w:t>
      </w:r>
      <w:r>
        <w:rPr>
          <w:bCs/>
        </w:rPr>
        <w:t xml:space="preserve">lay </w:t>
      </w:r>
      <w:r w:rsidR="00000373">
        <w:rPr>
          <w:bCs/>
        </w:rPr>
        <w:t>S</w:t>
      </w:r>
      <w:r>
        <w:rPr>
          <w:bCs/>
        </w:rPr>
        <w:t>pecialist</w:t>
      </w:r>
      <w:r w:rsidR="0046375E">
        <w:t xml:space="preserve"> deliver</w:t>
      </w:r>
      <w:r>
        <w:t>s</w:t>
      </w:r>
      <w:r w:rsidR="0046375E">
        <w:t xml:space="preserve"> individualised play programmes designed to support the developmental, emotional, and clinical needs of BCYP. This may include the use of a wide range of resources, such as real and replica medical equipment, to support familiarisation, preparation, and desensitisation as part of treatment and procedural pathways. Specialised play interventions may also be provided within services offering highly specialised care, including cancer, radiation therapy, imaging departments, and sexual assault referral services, where tailored therapeutic support is essential in reducing anxiety, promoting understanding, and enabling children and young people to cope with complex or sensitive healthcare experiences</w:t>
      </w:r>
      <w:r w:rsidR="00236EAD">
        <w:t>.</w:t>
      </w:r>
    </w:p>
    <w:p w14:paraId="7F56BB18" w14:textId="77777777" w:rsidR="00AB2A4E" w:rsidRPr="00236EAD" w:rsidRDefault="00AB2A4E" w:rsidP="00236EAD">
      <w:pPr>
        <w:ind w:left="680"/>
        <w:rPr>
          <w:bCs/>
        </w:rPr>
      </w:pPr>
    </w:p>
    <w:p w14:paraId="02AA88BC" w14:textId="77777777" w:rsidR="00716932" w:rsidRDefault="00716932" w:rsidP="00716932">
      <w:pPr>
        <w:rPr>
          <w:b/>
          <w:bCs/>
        </w:rPr>
      </w:pPr>
      <w:r w:rsidRPr="00716932">
        <w:rPr>
          <w:b/>
          <w:bCs/>
        </w:rPr>
        <w:t>Preparation</w:t>
      </w:r>
    </w:p>
    <w:p w14:paraId="634C4081" w14:textId="77777777" w:rsidR="0046375E" w:rsidRPr="00716932" w:rsidRDefault="0046375E" w:rsidP="00716932">
      <w:pPr>
        <w:rPr>
          <w:b/>
          <w:bCs/>
        </w:rPr>
      </w:pPr>
    </w:p>
    <w:p w14:paraId="7F537525" w14:textId="3745F462" w:rsidR="00716932" w:rsidRPr="0046375E" w:rsidRDefault="0025283D" w:rsidP="0046375E">
      <w:pPr>
        <w:ind w:left="680"/>
      </w:pPr>
      <w:r>
        <w:t xml:space="preserve">The </w:t>
      </w:r>
      <w:r w:rsidR="00000373">
        <w:t>H</w:t>
      </w:r>
      <w:r>
        <w:t xml:space="preserve">ealth Play Specialist </w:t>
      </w:r>
      <w:r w:rsidR="00C7519E">
        <w:t>Supports children</w:t>
      </w:r>
      <w:r w:rsidR="0046375E">
        <w:t xml:space="preserve"> and young people to understand procedures, treatments, and healthcare experiences through developmentally appropriate preparation. Preparation should be tailored to each child’s individual needs, age, stage of development, communication style, abilities, and previous experiences to help reduce anxiety and promote understanding and coping. A variety of resources and approaches may be used, including play, visual aids, books, digital tools, demonstrations, and sensory or communication supports. Preparation may take place face to face or through virtual sessions, ensuring children and families can access support in a way that is flexible, inclusive, and appropriate to their needs</w:t>
      </w:r>
      <w:r w:rsidR="00716932" w:rsidRPr="00716932">
        <w:rPr>
          <w:bCs/>
        </w:rPr>
        <w:t>.</w:t>
      </w:r>
    </w:p>
    <w:p w14:paraId="3FC20CF2" w14:textId="77777777" w:rsidR="00716932" w:rsidRPr="00716932" w:rsidRDefault="00716932" w:rsidP="00716932">
      <w:pPr>
        <w:ind w:left="680"/>
        <w:rPr>
          <w:bCs/>
        </w:rPr>
      </w:pPr>
    </w:p>
    <w:p w14:paraId="1277672D" w14:textId="340CF255" w:rsidR="00716932" w:rsidRPr="00716932" w:rsidRDefault="00716932" w:rsidP="00716932">
      <w:pPr>
        <w:rPr>
          <w:b/>
          <w:bCs/>
        </w:rPr>
      </w:pPr>
      <w:r w:rsidRPr="00716932">
        <w:rPr>
          <w:b/>
          <w:bCs/>
        </w:rPr>
        <w:t>Distraction</w:t>
      </w:r>
      <w:r w:rsidR="007541F0">
        <w:rPr>
          <w:b/>
          <w:bCs/>
        </w:rPr>
        <w:t xml:space="preserve"> &amp; coping strategies</w:t>
      </w:r>
    </w:p>
    <w:p w14:paraId="09BDD2DD" w14:textId="77777777" w:rsidR="00716932" w:rsidRDefault="00716932" w:rsidP="00716932">
      <w:pPr>
        <w:ind w:firstLine="680"/>
        <w:rPr>
          <w:bCs/>
        </w:rPr>
      </w:pPr>
    </w:p>
    <w:p w14:paraId="2BA58BD6" w14:textId="781375BB" w:rsidR="000A2933" w:rsidRPr="00B43E28" w:rsidRDefault="00227820" w:rsidP="00B43E28">
      <w:pPr>
        <w:ind w:left="680"/>
      </w:pPr>
      <w:r>
        <w:t xml:space="preserve">The </w:t>
      </w:r>
      <w:r w:rsidR="00000373">
        <w:t>H</w:t>
      </w:r>
      <w:r>
        <w:t xml:space="preserve">ealth Play Specialist </w:t>
      </w:r>
      <w:r w:rsidR="008C7190">
        <w:t>p</w:t>
      </w:r>
      <w:r w:rsidR="00C7519E">
        <w:t>rovides distraction</w:t>
      </w:r>
      <w:r w:rsidR="0046375E">
        <w:t xml:space="preserve"> and coping support during treatments and procedures to help reduce anxiety, fear, and distress for children and young people. Distraction techniques should be tailored to the child’s individual needs, age, stage of development, interests, and communication preferences to support positive coping and engagement. A range of approaches and resources may be used, including play, conversation, sensory items, music, breathing techniques, books, games, digital devices, and relaxation strategies. Effective distraction can help </w:t>
      </w:r>
      <w:r w:rsidR="008C7190">
        <w:t>BCYP</w:t>
      </w:r>
      <w:r w:rsidR="0046375E">
        <w:t xml:space="preserve"> feel more in control, improve their overall experience, support emotional wellbeing during healthcare interventions, and may also help to reduce the need for sedation and general anaesthetic (GA) during some procedures and treatment</w:t>
      </w:r>
      <w:r w:rsidR="00B43E28">
        <w:t>.</w:t>
      </w:r>
    </w:p>
    <w:p w14:paraId="530474EF" w14:textId="77777777" w:rsidR="000A2933" w:rsidRDefault="000A2933" w:rsidP="00716932">
      <w:pPr>
        <w:rPr>
          <w:b/>
          <w:bCs/>
        </w:rPr>
      </w:pPr>
    </w:p>
    <w:p w14:paraId="3BF361BF" w14:textId="77777777" w:rsidR="000A2933" w:rsidRDefault="000A2933" w:rsidP="00716932">
      <w:pPr>
        <w:rPr>
          <w:b/>
          <w:bCs/>
        </w:rPr>
      </w:pPr>
    </w:p>
    <w:p w14:paraId="5C18AE18" w14:textId="77777777" w:rsidR="0071021F" w:rsidRDefault="0071021F" w:rsidP="00716932">
      <w:pPr>
        <w:rPr>
          <w:b/>
          <w:bCs/>
        </w:rPr>
      </w:pPr>
    </w:p>
    <w:p w14:paraId="2CD92F4F" w14:textId="77777777" w:rsidR="0024432E" w:rsidRDefault="0024432E">
      <w:pPr>
        <w:rPr>
          <w:b/>
          <w:bCs/>
        </w:rPr>
      </w:pPr>
      <w:r>
        <w:rPr>
          <w:b/>
          <w:bCs/>
        </w:rPr>
        <w:br w:type="page"/>
      </w:r>
    </w:p>
    <w:p w14:paraId="0AAAB8C2" w14:textId="589A270E" w:rsidR="00716932" w:rsidRPr="00716932" w:rsidRDefault="00716932" w:rsidP="00716932">
      <w:pPr>
        <w:rPr>
          <w:b/>
          <w:bCs/>
        </w:rPr>
      </w:pPr>
      <w:r w:rsidRPr="00716932">
        <w:rPr>
          <w:b/>
          <w:bCs/>
        </w:rPr>
        <w:lastRenderedPageBreak/>
        <w:t>Post-Procedural Play</w:t>
      </w:r>
    </w:p>
    <w:p w14:paraId="527E97E2" w14:textId="77777777" w:rsidR="0046375E" w:rsidRDefault="0046375E" w:rsidP="00716932">
      <w:pPr>
        <w:ind w:firstLine="680"/>
        <w:rPr>
          <w:bCs/>
        </w:rPr>
      </w:pPr>
    </w:p>
    <w:p w14:paraId="12471DC0" w14:textId="6E563023" w:rsidR="739BB4F9" w:rsidRDefault="00227820" w:rsidP="00B12130">
      <w:pPr>
        <w:ind w:left="680"/>
      </w:pPr>
      <w:r>
        <w:t xml:space="preserve">The </w:t>
      </w:r>
      <w:r w:rsidR="00000373">
        <w:t>H</w:t>
      </w:r>
      <w:r>
        <w:t xml:space="preserve">ealth Play Specialist </w:t>
      </w:r>
      <w:r w:rsidR="00B12130">
        <w:t>p</w:t>
      </w:r>
      <w:r w:rsidR="00C7519E">
        <w:t>rovides opportunities</w:t>
      </w:r>
      <w:r w:rsidR="0046375E">
        <w:t xml:space="preserve"> for play t</w:t>
      </w:r>
      <w:r w:rsidR="00FD06DF">
        <w:t>hat</w:t>
      </w:r>
      <w:r w:rsidR="0046375E">
        <w:t xml:space="preserve"> support</w:t>
      </w:r>
      <w:r w:rsidR="00FD06DF">
        <w:t>s</w:t>
      </w:r>
      <w:r w:rsidR="0046375E">
        <w:t xml:space="preserve"> children and young people in reflecting on and processing their experiences of treatment or procedures. Post-procedural play helps children develop understanding, express thoughts and emotions, reduce</w:t>
      </w:r>
      <w:r w:rsidR="00B12130">
        <w:t>s</w:t>
      </w:r>
      <w:r w:rsidR="0046375E">
        <w:t xml:space="preserve"> anxiety, and make</w:t>
      </w:r>
      <w:r w:rsidR="00B12130">
        <w:t>s</w:t>
      </w:r>
      <w:r w:rsidR="0046375E">
        <w:t xml:space="preserve"> sense of what has happened in a safe and supportive way. Through play, children</w:t>
      </w:r>
      <w:r w:rsidR="00B12130">
        <w:t xml:space="preserve"> and young people</w:t>
      </w:r>
      <w:r w:rsidR="0046375E">
        <w:t xml:space="preserve"> can revisit experiences at their own pace, build coping strategies, regain a sense of control, and correct any misunderstandings or fears. Activities and approaches should be tailored to the child’s age, developmental stage, communication needs, and individual preferences to promote emotional wellbeing and support positive healthcare experiences.</w:t>
      </w:r>
    </w:p>
    <w:p w14:paraId="561DBC4D" w14:textId="4CD730CE" w:rsidR="739BB4F9" w:rsidRDefault="739BB4F9" w:rsidP="739BB4F9">
      <w:pPr>
        <w:ind w:left="680"/>
      </w:pPr>
    </w:p>
    <w:p w14:paraId="3CD9B40D" w14:textId="681BB263" w:rsidR="0FB9BBE4" w:rsidRDefault="0FB9BBE4" w:rsidP="739BB4F9">
      <w:pPr>
        <w:rPr>
          <w:b/>
          <w:bCs/>
        </w:rPr>
      </w:pPr>
      <w:r w:rsidRPr="739BB4F9">
        <w:rPr>
          <w:b/>
          <w:bCs/>
        </w:rPr>
        <w:t>Community Support</w:t>
      </w:r>
    </w:p>
    <w:p w14:paraId="793A83EE" w14:textId="77777777" w:rsidR="739BB4F9" w:rsidRDefault="739BB4F9" w:rsidP="739BB4F9"/>
    <w:p w14:paraId="5F722316" w14:textId="77777777" w:rsidR="0FB9BBE4" w:rsidRDefault="0FB9BBE4" w:rsidP="739BB4F9">
      <w:pPr>
        <w:ind w:left="680"/>
      </w:pPr>
      <w:r w:rsidRPr="739BB4F9">
        <w:t>Health Play Specialists working within the community may support BCYP with long-term or complex health conditions by providing therapeutic play, preparation, and emotional support in a range of familiar environments, including the home, schools, hospice settings, primary care settings, neighbourhood health hubs, and other local care settings. Community-based support may also extend to BCYP receiving palliative or end-of-life care, ensuring care is delivered in a sensitive, individualised, and developmentally appropriate manner. The HPS will work collaboratively with families, carers, and MDTs to promote coping, reduce anxiety, and support the emotional wellbeing of the child or young person throughout their healthcare journey.</w:t>
      </w:r>
    </w:p>
    <w:p w14:paraId="4EA0344F" w14:textId="77777777" w:rsidR="00716932" w:rsidRPr="00716932" w:rsidRDefault="00716932" w:rsidP="00B12130">
      <w:pPr>
        <w:rPr>
          <w:color w:val="FF0000"/>
        </w:rPr>
      </w:pPr>
    </w:p>
    <w:p w14:paraId="730390F0" w14:textId="77777777" w:rsidR="00716932" w:rsidRDefault="00716932" w:rsidP="00716932">
      <w:pPr>
        <w:rPr>
          <w:b/>
          <w:bCs/>
        </w:rPr>
      </w:pPr>
      <w:r w:rsidRPr="00716932">
        <w:rPr>
          <w:b/>
          <w:bCs/>
        </w:rPr>
        <w:t>Sibling and Family Support</w:t>
      </w:r>
    </w:p>
    <w:p w14:paraId="6ADC4A03" w14:textId="77777777" w:rsidR="0046375E" w:rsidRPr="00716932" w:rsidRDefault="0046375E" w:rsidP="00716932">
      <w:pPr>
        <w:rPr>
          <w:b/>
          <w:bCs/>
        </w:rPr>
      </w:pPr>
    </w:p>
    <w:p w14:paraId="201034A0" w14:textId="69A76801" w:rsidR="00E74F2C" w:rsidRDefault="5A5B8A4A" w:rsidP="0046375E">
      <w:pPr>
        <w:ind w:left="680"/>
      </w:pPr>
      <w:r>
        <w:t xml:space="preserve">The </w:t>
      </w:r>
      <w:r w:rsidR="00B12130">
        <w:t>H</w:t>
      </w:r>
      <w:r>
        <w:t xml:space="preserve">ealth </w:t>
      </w:r>
      <w:r w:rsidR="00B12130">
        <w:t>P</w:t>
      </w:r>
      <w:r>
        <w:t xml:space="preserve">lay Specialist </w:t>
      </w:r>
      <w:r w:rsidR="00B12130">
        <w:t>r</w:t>
      </w:r>
      <w:r w:rsidR="51D3DD55">
        <w:t>ecognis</w:t>
      </w:r>
      <w:r>
        <w:t>es</w:t>
      </w:r>
      <w:r w:rsidR="5A836E70">
        <w:t xml:space="preserve"> </w:t>
      </w:r>
      <w:r w:rsidR="51D3DD55">
        <w:t xml:space="preserve">the importance of supporting the wider family throughout </w:t>
      </w:r>
      <w:r w:rsidR="00B12130">
        <w:t xml:space="preserve">the </w:t>
      </w:r>
      <w:r w:rsidR="5054F64E">
        <w:t>BCYP</w:t>
      </w:r>
      <w:r w:rsidR="51D3DD55">
        <w:t xml:space="preserve"> healthcare experience. Illness, treatment, and hospitalisation can have a significant emotional impact on parents, carers, and siblings, and support should consider the needs of the whole family. Siblings may experience anxiety, confusion, fear, isolation, or changes in family routines and relationships, and should be given opportunities where possible for inclusion, communication, reassurance, and emotional support appropriate to their age and understanding.</w:t>
      </w:r>
    </w:p>
    <w:p w14:paraId="23953525" w14:textId="77777777" w:rsidR="008C53E8" w:rsidRDefault="008C53E8" w:rsidP="00E07C5C"/>
    <w:p w14:paraId="5BAB6B4D" w14:textId="437611C9" w:rsidR="240DABC3" w:rsidRDefault="240DABC3" w:rsidP="00E07C5C">
      <w:r w:rsidRPr="3537E733">
        <w:rPr>
          <w:b/>
          <w:bCs/>
        </w:rPr>
        <w:t>Bereavement support</w:t>
      </w:r>
      <w:r w:rsidR="0D5B8EAD" w:rsidRPr="3537E733">
        <w:rPr>
          <w:b/>
          <w:bCs/>
        </w:rPr>
        <w:t>/ Palliative and end of life care</w:t>
      </w:r>
      <w:r>
        <w:t xml:space="preserve"> </w:t>
      </w:r>
    </w:p>
    <w:p w14:paraId="2CEDD4E9" w14:textId="77777777" w:rsidR="00C7519E" w:rsidRDefault="00C7519E" w:rsidP="00C7519E"/>
    <w:p w14:paraId="177100D0" w14:textId="04A88C5C" w:rsidR="00EF2A3A" w:rsidRPr="000A2933" w:rsidRDefault="5A5B8A4A" w:rsidP="000A2933">
      <w:pPr>
        <w:ind w:left="680"/>
        <w:rPr>
          <w:rFonts w:eastAsia="Arial" w:cs="Arial"/>
        </w:rPr>
      </w:pPr>
      <w:r>
        <w:t xml:space="preserve">The </w:t>
      </w:r>
      <w:r w:rsidR="00B12130">
        <w:t>H</w:t>
      </w:r>
      <w:r>
        <w:t>ealth Play Specialist</w:t>
      </w:r>
      <w:r w:rsidRPr="0EB50F5C">
        <w:rPr>
          <w:rFonts w:eastAsia="Arial" w:cs="Arial"/>
        </w:rPr>
        <w:t xml:space="preserve"> d</w:t>
      </w:r>
      <w:r w:rsidR="1AEA7446" w:rsidRPr="0EB50F5C">
        <w:rPr>
          <w:rFonts w:eastAsia="Arial" w:cs="Arial"/>
        </w:rPr>
        <w:t>eliver</w:t>
      </w:r>
      <w:r w:rsidR="5A836E70" w:rsidRPr="0EB50F5C">
        <w:rPr>
          <w:rFonts w:eastAsia="Arial" w:cs="Arial"/>
        </w:rPr>
        <w:t>s</w:t>
      </w:r>
      <w:r w:rsidR="1AEA7446" w:rsidRPr="0EB50F5C">
        <w:rPr>
          <w:rFonts w:eastAsia="Arial" w:cs="Arial"/>
        </w:rPr>
        <w:t xml:space="preserve"> and lead</w:t>
      </w:r>
      <w:r w:rsidR="5A836E70" w:rsidRPr="0EB50F5C">
        <w:rPr>
          <w:rFonts w:eastAsia="Arial" w:cs="Arial"/>
        </w:rPr>
        <w:t>s</w:t>
      </w:r>
      <w:r w:rsidR="1AEA7446" w:rsidRPr="0EB50F5C">
        <w:rPr>
          <w:rFonts w:eastAsia="Arial" w:cs="Arial"/>
        </w:rPr>
        <w:t xml:space="preserve"> specialist therapeutic play interventions within bereavement, </w:t>
      </w:r>
      <w:r w:rsidR="00AB2A4E">
        <w:tab/>
      </w:r>
      <w:r w:rsidR="1AEA7446" w:rsidRPr="0EB50F5C">
        <w:rPr>
          <w:rFonts w:eastAsia="Arial" w:cs="Arial"/>
        </w:rPr>
        <w:t xml:space="preserve">palliative, and end-of-life care services, supporting </w:t>
      </w:r>
      <w:r w:rsidR="61FF6E8C" w:rsidRPr="0EB50F5C">
        <w:rPr>
          <w:rFonts w:eastAsia="Arial" w:cs="Arial"/>
        </w:rPr>
        <w:t>BCYP</w:t>
      </w:r>
      <w:r w:rsidR="1AEA7446" w:rsidRPr="0EB50F5C">
        <w:rPr>
          <w:rFonts w:eastAsia="Arial" w:cs="Arial"/>
          <w:color w:val="FF0000"/>
        </w:rPr>
        <w:t xml:space="preserve"> </w:t>
      </w:r>
      <w:r w:rsidR="1AEA7446" w:rsidRPr="0EB50F5C">
        <w:rPr>
          <w:rFonts w:eastAsia="Arial" w:cs="Arial"/>
        </w:rPr>
        <w:t>and families through</w:t>
      </w:r>
      <w:r w:rsidR="5A836E70">
        <w:t xml:space="preserve"> </w:t>
      </w:r>
      <w:r w:rsidR="1AEA7446" w:rsidRPr="0EB50F5C">
        <w:rPr>
          <w:rFonts w:eastAsia="Arial" w:cs="Arial"/>
        </w:rPr>
        <w:t>preparation, emotional expression, and memory-making activities, while workin</w:t>
      </w:r>
      <w:r w:rsidR="51E0F771" w:rsidRPr="0EB50F5C">
        <w:rPr>
          <w:rFonts w:eastAsia="Arial" w:cs="Arial"/>
        </w:rPr>
        <w:t>g</w:t>
      </w:r>
      <w:r w:rsidR="5A836E70" w:rsidRPr="0EB50F5C">
        <w:rPr>
          <w:rFonts w:eastAsia="Arial" w:cs="Arial"/>
        </w:rPr>
        <w:t xml:space="preserve"> </w:t>
      </w:r>
      <w:r w:rsidR="1AEA7446" w:rsidRPr="0EB50F5C">
        <w:rPr>
          <w:rFonts w:eastAsia="Arial" w:cs="Arial"/>
        </w:rPr>
        <w:t>collaboratively as part of the multidisciplinary team (MD</w:t>
      </w:r>
      <w:r w:rsidR="7DAB0F6B" w:rsidRPr="0EB50F5C">
        <w:rPr>
          <w:rFonts w:eastAsia="Arial" w:cs="Arial"/>
        </w:rPr>
        <w:t>T</w:t>
      </w:r>
      <w:r w:rsidR="000A2933">
        <w:rPr>
          <w:rFonts w:eastAsia="Arial" w:cs="Arial"/>
        </w:rPr>
        <w:t>)</w:t>
      </w:r>
    </w:p>
    <w:p w14:paraId="6180D46C" w14:textId="77777777" w:rsidR="00EF2A3A" w:rsidRDefault="00EF2A3A" w:rsidP="003C7427">
      <w:pPr>
        <w:ind w:left="680"/>
        <w:rPr>
          <w:rFonts w:eastAsia="Arial" w:cs="Arial"/>
          <w:szCs w:val="22"/>
        </w:rPr>
      </w:pPr>
    </w:p>
    <w:p w14:paraId="1A742563" w14:textId="77777777" w:rsidR="00EF2A3A" w:rsidRDefault="00EF2A3A" w:rsidP="003C7427">
      <w:pPr>
        <w:ind w:left="680"/>
        <w:rPr>
          <w:rFonts w:eastAsia="Arial" w:cs="Arial"/>
          <w:szCs w:val="22"/>
        </w:rPr>
      </w:pPr>
    </w:p>
    <w:p w14:paraId="495C94DC" w14:textId="77777777" w:rsidR="00B12130" w:rsidRPr="003C7427" w:rsidRDefault="00B12130" w:rsidP="003C7427">
      <w:pPr>
        <w:ind w:left="680"/>
        <w:rPr>
          <w:rFonts w:eastAsia="Arial" w:cs="Arial"/>
          <w:szCs w:val="22"/>
        </w:rPr>
      </w:pPr>
    </w:p>
    <w:tbl>
      <w:tblPr>
        <w:tblStyle w:val="TableGrid"/>
        <w:tblW w:w="0" w:type="auto"/>
        <w:tblLook w:val="04A0" w:firstRow="1" w:lastRow="0" w:firstColumn="1" w:lastColumn="0" w:noHBand="0" w:noVBand="1"/>
      </w:tblPr>
      <w:tblGrid>
        <w:gridCol w:w="9060"/>
      </w:tblGrid>
      <w:tr w:rsidR="00AE19F4" w14:paraId="5779678D" w14:textId="77777777" w:rsidTr="00A01207">
        <w:tc>
          <w:tcPr>
            <w:tcW w:w="9060" w:type="dxa"/>
            <w:shd w:val="clear" w:color="auto" w:fill="B7CFED" w:themeFill="text2" w:themeFillTint="40"/>
          </w:tcPr>
          <w:p w14:paraId="527E6F1C" w14:textId="0C24C62D" w:rsidR="00AE19F4" w:rsidRPr="005842AC" w:rsidRDefault="00D77030" w:rsidP="00B167B3">
            <w:pPr>
              <w:spacing w:before="120" w:after="120"/>
              <w:rPr>
                <w:b/>
                <w:bCs/>
                <w:sz w:val="24"/>
              </w:rPr>
            </w:pPr>
            <w:r>
              <w:rPr>
                <w:b/>
                <w:bCs/>
                <w:sz w:val="24"/>
              </w:rPr>
              <w:t xml:space="preserve">Service </w:t>
            </w:r>
            <w:r w:rsidR="008271CA">
              <w:rPr>
                <w:b/>
                <w:bCs/>
                <w:sz w:val="24"/>
              </w:rPr>
              <w:t>S</w:t>
            </w:r>
            <w:r w:rsidR="00A01207" w:rsidRPr="00A01207">
              <w:rPr>
                <w:b/>
                <w:bCs/>
                <w:sz w:val="24"/>
              </w:rPr>
              <w:t>tructure</w:t>
            </w:r>
          </w:p>
        </w:tc>
      </w:tr>
    </w:tbl>
    <w:p w14:paraId="2CDD84C4" w14:textId="77777777" w:rsidR="00554938" w:rsidRDefault="00554938" w:rsidP="00F560E2">
      <w:pPr>
        <w:rPr>
          <w:b/>
          <w:lang w:val="en-US"/>
        </w:rPr>
      </w:pPr>
    </w:p>
    <w:p w14:paraId="7D24FD36" w14:textId="1D986C8A" w:rsidR="3537E733" w:rsidRDefault="00716932">
      <w:r>
        <w:t>The Health Play Specialist (HPS) role is a recognised professional discipline that complements the multidisciplinary team (MDT). All staff must work within their scope of practice and adhere to professional standards set by the Society of Health Play Specialists (S</w:t>
      </w:r>
      <w:r w:rsidR="00DE18BD">
        <w:t>o</w:t>
      </w:r>
      <w:r>
        <w:t>HPS).</w:t>
      </w:r>
    </w:p>
    <w:p w14:paraId="24B28391" w14:textId="0A19CFCC" w:rsidR="00B12130" w:rsidRPr="000A2933" w:rsidRDefault="3E206F76" w:rsidP="00716932">
      <w:pPr>
        <w:rPr>
          <w:rFonts w:eastAsia="Arial" w:cs="Arial"/>
          <w:szCs w:val="22"/>
        </w:rPr>
      </w:pPr>
      <w:r w:rsidRPr="3537E733">
        <w:rPr>
          <w:rFonts w:eastAsia="Arial" w:cs="Arial"/>
          <w:szCs w:val="22"/>
        </w:rPr>
        <w:t xml:space="preserve">Practice should adhere to the standards outlined within the </w:t>
      </w:r>
      <w:r w:rsidR="008256BB">
        <w:rPr>
          <w:rFonts w:eastAsia="Arial" w:cs="Arial"/>
          <w:szCs w:val="22"/>
        </w:rPr>
        <w:t>S</w:t>
      </w:r>
      <w:r w:rsidR="002559F5">
        <w:rPr>
          <w:rFonts w:eastAsia="Arial" w:cs="Arial"/>
          <w:szCs w:val="22"/>
        </w:rPr>
        <w:t>o</w:t>
      </w:r>
      <w:r w:rsidR="008256BB">
        <w:rPr>
          <w:rFonts w:eastAsia="Arial" w:cs="Arial"/>
          <w:szCs w:val="22"/>
        </w:rPr>
        <w:t>HPS</w:t>
      </w:r>
      <w:r w:rsidRPr="3537E733">
        <w:rPr>
          <w:rFonts w:eastAsia="Arial" w:cs="Arial"/>
          <w:szCs w:val="22"/>
        </w:rPr>
        <w:t xml:space="preserve"> Professional Standards (2024). </w:t>
      </w:r>
      <w:hyperlink r:id="rId33" w:history="1">
        <w:r w:rsidR="008C53E8" w:rsidRPr="008E65DB">
          <w:rPr>
            <w:rStyle w:val="Hyperlink"/>
            <w:rFonts w:eastAsia="Arial" w:cs="Arial"/>
            <w:szCs w:val="22"/>
          </w:rPr>
          <w:t>https://sohps.org.uk/wp-content/uploads/2024/07/SoHPS_ps.pdf</w:t>
        </w:r>
      </w:hyperlink>
    </w:p>
    <w:tbl>
      <w:tblPr>
        <w:tblStyle w:val="TableGrid"/>
        <w:tblW w:w="0" w:type="auto"/>
        <w:tblLook w:val="04A0" w:firstRow="1" w:lastRow="0" w:firstColumn="1" w:lastColumn="0" w:noHBand="0" w:noVBand="1"/>
      </w:tblPr>
      <w:tblGrid>
        <w:gridCol w:w="9060"/>
      </w:tblGrid>
      <w:tr w:rsidR="00AE19F4" w14:paraId="17F36244" w14:textId="77777777" w:rsidTr="00B167B3">
        <w:tc>
          <w:tcPr>
            <w:tcW w:w="9628" w:type="dxa"/>
            <w:shd w:val="clear" w:color="auto" w:fill="B7CFED" w:themeFill="text2" w:themeFillTint="40"/>
          </w:tcPr>
          <w:p w14:paraId="64B1E6E2" w14:textId="1B4C31CD" w:rsidR="00AE19F4" w:rsidRPr="005842AC" w:rsidRDefault="00A01207" w:rsidP="00B167B3">
            <w:pPr>
              <w:spacing w:before="120" w:after="120"/>
              <w:rPr>
                <w:b/>
                <w:bCs/>
                <w:sz w:val="24"/>
              </w:rPr>
            </w:pPr>
            <w:permStart w:id="1303185566" w:edGrp="everyone"/>
            <w:r w:rsidRPr="00A01207">
              <w:rPr>
                <w:b/>
                <w:bCs/>
                <w:sz w:val="24"/>
              </w:rPr>
              <w:lastRenderedPageBreak/>
              <w:t xml:space="preserve">Play &amp; Youth Service Team at </w:t>
            </w:r>
            <w:r w:rsidRPr="00A01207">
              <w:rPr>
                <w:b/>
                <w:bCs/>
                <w:i/>
                <w:iCs/>
                <w:color w:val="EE0000"/>
                <w:sz w:val="24"/>
              </w:rPr>
              <w:t>(Insert name of Trust)</w:t>
            </w:r>
            <w:permEnd w:id="1303185566"/>
          </w:p>
        </w:tc>
      </w:tr>
    </w:tbl>
    <w:p w14:paraId="6F0D8F56" w14:textId="77777777" w:rsidR="00F106AA" w:rsidRDefault="00F106AA" w:rsidP="00F560E2">
      <w:pPr>
        <w:rPr>
          <w:b/>
          <w:lang w:val="en-US"/>
        </w:rPr>
      </w:pPr>
    </w:p>
    <w:p w14:paraId="7640BEC4" w14:textId="77B09D24" w:rsidR="00A4489D" w:rsidRPr="00834A51" w:rsidRDefault="00834A51" w:rsidP="00834A51">
      <w:pPr>
        <w:jc w:val="center"/>
        <w:rPr>
          <w:i/>
          <w:iCs/>
          <w:noProof/>
          <w:color w:val="FF0000"/>
        </w:rPr>
      </w:pPr>
      <w:permStart w:id="1551710787" w:edGrp="everyone"/>
      <w:r w:rsidRPr="00834A51">
        <w:rPr>
          <w:i/>
          <w:iCs/>
          <w:noProof/>
          <w:color w:val="FF0000"/>
        </w:rPr>
        <w:t>(Please customise your staffing structure</w:t>
      </w:r>
      <w:r w:rsidR="004A2AB0">
        <w:rPr>
          <w:i/>
          <w:iCs/>
          <w:noProof/>
          <w:color w:val="FF0000"/>
        </w:rPr>
        <w:t xml:space="preserve">, </w:t>
      </w:r>
      <w:r w:rsidR="008552A9">
        <w:rPr>
          <w:i/>
          <w:iCs/>
          <w:noProof/>
          <w:color w:val="FF0000"/>
        </w:rPr>
        <w:t>roles</w:t>
      </w:r>
      <w:r w:rsidR="004A2AB0">
        <w:rPr>
          <w:i/>
          <w:iCs/>
          <w:noProof/>
          <w:color w:val="FF0000"/>
        </w:rPr>
        <w:t xml:space="preserve"> and banding</w:t>
      </w:r>
      <w:r w:rsidRPr="00834A51">
        <w:rPr>
          <w:i/>
          <w:iCs/>
          <w:noProof/>
          <w:color w:val="FF0000"/>
        </w:rPr>
        <w:t xml:space="preserve"> using the template below)</w:t>
      </w:r>
    </w:p>
    <w:p w14:paraId="2CE34E08" w14:textId="77777777" w:rsidR="00834A51" w:rsidRDefault="00834A51" w:rsidP="00F560E2">
      <w:pPr>
        <w:rPr>
          <w:noProof/>
        </w:rPr>
      </w:pPr>
    </w:p>
    <w:p w14:paraId="3BD42142" w14:textId="50F42B44" w:rsidR="00834A51" w:rsidRDefault="008A05C8" w:rsidP="00F560E2">
      <w:pPr>
        <w:rPr>
          <w:noProof/>
        </w:rPr>
      </w:pPr>
      <w:r>
        <w:rPr>
          <w:b/>
          <w:bCs/>
          <w:noProof/>
        </w:rPr>
        <mc:AlternateContent>
          <mc:Choice Requires="wps">
            <w:drawing>
              <wp:anchor distT="0" distB="0" distL="114300" distR="114300" simplePos="0" relativeHeight="251652096" behindDoc="1" locked="0" layoutInCell="1" allowOverlap="1" wp14:anchorId="3B187606" wp14:editId="2DC09A82">
                <wp:simplePos x="0" y="0"/>
                <wp:positionH relativeFrom="column">
                  <wp:posOffset>1971675</wp:posOffset>
                </wp:positionH>
                <wp:positionV relativeFrom="paragraph">
                  <wp:posOffset>102870</wp:posOffset>
                </wp:positionV>
                <wp:extent cx="1524635" cy="466725"/>
                <wp:effectExtent l="14605" t="17145" r="22860" b="20955"/>
                <wp:wrapTight wrapText="bothSides">
                  <wp:wrapPolygon edited="0">
                    <wp:start x="-270" y="-882"/>
                    <wp:lineTo x="-270" y="22041"/>
                    <wp:lineTo x="21870" y="22041"/>
                    <wp:lineTo x="21870" y="-882"/>
                    <wp:lineTo x="-270" y="-882"/>
                  </wp:wrapPolygon>
                </wp:wrapTight>
                <wp:docPr id="322495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46672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3E2981" w14:textId="77777777" w:rsidR="008552A9" w:rsidRDefault="008552A9" w:rsidP="008552A9">
                            <w:pPr>
                              <w:jc w:val="center"/>
                            </w:pPr>
                            <w:permStart w:id="904147331" w:edGrp="everyone"/>
                            <w:r>
                              <w:t>CYP Divisional Manager</w:t>
                            </w:r>
                            <w:permEnd w:id="904147331"/>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B187606" id="_x0000_t202" coordsize="21600,21600" o:spt="202" path="m,l,21600r21600,l21600,xe">
                <v:stroke joinstyle="miter"/>
                <v:path gradientshapeok="t" o:connecttype="rect"/>
              </v:shapetype>
              <v:shape id="Text Box 3" o:spid="_x0000_s1026" type="#_x0000_t202" style="position:absolute;margin-left:155.25pt;margin-top:8.1pt;width:120.0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" filled="f" strokeweight="2.25pt">
                <v:textbox>
                  <w:txbxContent>
                    <w:p w14:paraId="423E2981" w14:textId="77777777" w:rsidR="008552A9" w:rsidRDefault="008552A9" w:rsidP="008552A9">
                      <w:pPr>
                        <w:jc w:val="center"/>
                      </w:pPr>
                      <w:permStart w:id="904147331" w:edGrp="everyone"/>
                      <w:r>
                        <w:t>CYP Divisional Manager</w:t>
                      </w:r>
                      <w:permEnd w:id="904147331"/>
                    </w:p>
                  </w:txbxContent>
                </v:textbox>
                <w10:wrap type="tight"/>
              </v:shape>
            </w:pict>
          </mc:Fallback>
        </mc:AlternateContent>
      </w:r>
    </w:p>
    <w:p w14:paraId="7B50B778" w14:textId="67751103" w:rsidR="0EB50F5C" w:rsidRDefault="0EB50F5C" w:rsidP="0EB50F5C">
      <w:pPr>
        <w:rPr>
          <w:noProof/>
        </w:rPr>
      </w:pPr>
    </w:p>
    <w:p w14:paraId="74820A26" w14:textId="77777777" w:rsidR="00B12130" w:rsidRDefault="00B12130" w:rsidP="0EB50F5C">
      <w:pPr>
        <w:rPr>
          <w:noProof/>
        </w:rPr>
      </w:pPr>
    </w:p>
    <w:p w14:paraId="540CC5AE" w14:textId="6C71EB41" w:rsidR="00A4489D" w:rsidRDefault="008A05C8" w:rsidP="00F560E2">
      <w:pPr>
        <w:rPr>
          <w:noProof/>
        </w:rPr>
      </w:pPr>
      <w:r>
        <w:rPr>
          <w:noProof/>
        </w:rPr>
        <mc:AlternateContent>
          <mc:Choice Requires="wps">
            <w:drawing>
              <wp:anchor distT="0" distB="0" distL="114300" distR="114300" simplePos="0" relativeHeight="251654144" behindDoc="0" locked="0" layoutInCell="1" allowOverlap="1" wp14:anchorId="3474A9C9" wp14:editId="2E1EBE29">
                <wp:simplePos x="0" y="0"/>
                <wp:positionH relativeFrom="column">
                  <wp:posOffset>2762250</wp:posOffset>
                </wp:positionH>
                <wp:positionV relativeFrom="paragraph">
                  <wp:posOffset>99060</wp:posOffset>
                </wp:positionV>
                <wp:extent cx="0" cy="190500"/>
                <wp:effectExtent l="14605" t="19050" r="23495" b="19050"/>
                <wp:wrapNone/>
                <wp:docPr id="38901644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CC8BB" id="Straight Connector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7.8pt" to="217.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" strokeweight="2.25pt"/>
            </w:pict>
          </mc:Fallback>
        </mc:AlternateContent>
      </w:r>
    </w:p>
    <w:p w14:paraId="799CE6D4" w14:textId="508A8D6A" w:rsidR="00E07C5C" w:rsidRDefault="008A05C8" w:rsidP="00F560E2">
      <w:pPr>
        <w:rPr>
          <w:noProof/>
        </w:rPr>
      </w:pPr>
      <w:r>
        <w:rPr>
          <w:b/>
          <w:bCs/>
          <w:noProof/>
        </w:rPr>
        <mc:AlternateContent>
          <mc:Choice Requires="wps">
            <w:drawing>
              <wp:anchor distT="0" distB="0" distL="114300" distR="114300" simplePos="0" relativeHeight="251656192" behindDoc="1" locked="0" layoutInCell="1" allowOverlap="1" wp14:anchorId="7AA2432E" wp14:editId="5F476D22">
                <wp:simplePos x="0" y="0"/>
                <wp:positionH relativeFrom="margin">
                  <wp:posOffset>2000250</wp:posOffset>
                </wp:positionH>
                <wp:positionV relativeFrom="paragraph">
                  <wp:posOffset>107315</wp:posOffset>
                </wp:positionV>
                <wp:extent cx="1524635" cy="619125"/>
                <wp:effectExtent l="14605" t="16510" r="22860" b="21590"/>
                <wp:wrapTight wrapText="bothSides">
                  <wp:wrapPolygon edited="0">
                    <wp:start x="-270" y="-665"/>
                    <wp:lineTo x="-270" y="21932"/>
                    <wp:lineTo x="21870" y="21932"/>
                    <wp:lineTo x="21870" y="-665"/>
                    <wp:lineTo x="-270" y="-665"/>
                  </wp:wrapPolygon>
                </wp:wrapTight>
                <wp:docPr id="2644341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61912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9EA363" w14:textId="55E6610E" w:rsidR="008552A9" w:rsidRDefault="004D5080" w:rsidP="008552A9">
                            <w:pPr>
                              <w:jc w:val="center"/>
                            </w:pPr>
                            <w:permStart w:id="953367310" w:edGrp="everyone"/>
                            <w:r>
                              <w:t>Play Service Manger</w:t>
                            </w:r>
                            <w:permEnd w:id="953367310"/>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AA2432E" id="Text Box 23" o:spid="_x0000_s1027" type="#_x0000_t202" style="position:absolute;margin-left:157.5pt;margin-top:8.45pt;width:120.05pt;height:4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" filled="f" strokeweight="2.25pt">
                <v:textbox>
                  <w:txbxContent>
                    <w:p w14:paraId="499EA363" w14:textId="55E6610E" w:rsidR="008552A9" w:rsidRDefault="004D5080" w:rsidP="008552A9">
                      <w:pPr>
                        <w:jc w:val="center"/>
                      </w:pPr>
                      <w:permStart w:id="953367310" w:edGrp="everyone"/>
                      <w:r>
                        <w:t>Play Service Manger</w:t>
                      </w:r>
                      <w:permEnd w:id="953367310"/>
                    </w:p>
                  </w:txbxContent>
                </v:textbox>
                <w10:wrap type="tight" anchorx="margin"/>
              </v:shape>
            </w:pict>
          </mc:Fallback>
        </mc:AlternateContent>
      </w:r>
    </w:p>
    <w:p w14:paraId="4E993E0E" w14:textId="1D077B6D" w:rsidR="0EB50F5C" w:rsidRDefault="0EB50F5C" w:rsidP="0EB50F5C">
      <w:pPr>
        <w:rPr>
          <w:noProof/>
        </w:rPr>
      </w:pPr>
    </w:p>
    <w:p w14:paraId="2669BD60" w14:textId="77777777" w:rsidR="00B12130" w:rsidRDefault="00B12130" w:rsidP="0EB50F5C">
      <w:pPr>
        <w:rPr>
          <w:noProof/>
        </w:rPr>
      </w:pPr>
    </w:p>
    <w:p w14:paraId="38B7AF5B" w14:textId="77777777" w:rsidR="00B12130" w:rsidRDefault="00B12130" w:rsidP="0EB50F5C">
      <w:pPr>
        <w:rPr>
          <w:noProof/>
        </w:rPr>
      </w:pPr>
    </w:p>
    <w:p w14:paraId="290CA74D" w14:textId="77A9C81B" w:rsidR="00B12130" w:rsidRDefault="00B12130" w:rsidP="00F560E2">
      <w:pPr>
        <w:rPr>
          <w:noProof/>
        </w:rPr>
      </w:pPr>
      <w:r>
        <w:rPr>
          <w:noProof/>
        </w:rPr>
        <mc:AlternateContent>
          <mc:Choice Requires="wps">
            <w:drawing>
              <wp:anchor distT="0" distB="0" distL="114300" distR="114300" simplePos="0" relativeHeight="251658240" behindDoc="0" locked="0" layoutInCell="1" allowOverlap="1" wp14:anchorId="3DF840A2" wp14:editId="1A1F5242">
                <wp:simplePos x="0" y="0"/>
                <wp:positionH relativeFrom="column">
                  <wp:posOffset>2804796</wp:posOffset>
                </wp:positionH>
                <wp:positionV relativeFrom="paragraph">
                  <wp:posOffset>97154</wp:posOffset>
                </wp:positionV>
                <wp:extent cx="0" cy="257175"/>
                <wp:effectExtent l="19050" t="0" r="19050" b="28575"/>
                <wp:wrapNone/>
                <wp:docPr id="61420952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C4795B3" id="Line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85pt,7.65pt" to="220.8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" strokeweight="2.25pt"/>
            </w:pict>
          </mc:Fallback>
        </mc:AlternateContent>
      </w:r>
    </w:p>
    <w:p w14:paraId="46C7C5DD" w14:textId="0A519ABC" w:rsidR="00E07C5C" w:rsidRDefault="00E07C5C" w:rsidP="00F560E2">
      <w:pPr>
        <w:rPr>
          <w:noProof/>
        </w:rPr>
      </w:pPr>
    </w:p>
    <w:p w14:paraId="144AAADA" w14:textId="79A635C6" w:rsidR="0EB50F5C" w:rsidRDefault="00B12130" w:rsidP="0EB50F5C">
      <w:pPr>
        <w:rPr>
          <w:noProof/>
        </w:rPr>
      </w:pPr>
      <w:r>
        <w:rPr>
          <w:b/>
          <w:bCs/>
          <w:noProof/>
        </w:rPr>
        <mc:AlternateContent>
          <mc:Choice Requires="wps">
            <w:drawing>
              <wp:anchor distT="0" distB="0" distL="114300" distR="114300" simplePos="0" relativeHeight="251660288" behindDoc="1" locked="0" layoutInCell="1" allowOverlap="1" wp14:anchorId="77D469AE" wp14:editId="7869F6DF">
                <wp:simplePos x="0" y="0"/>
                <wp:positionH relativeFrom="margin">
                  <wp:align>center</wp:align>
                </wp:positionH>
                <wp:positionV relativeFrom="paragraph">
                  <wp:posOffset>29845</wp:posOffset>
                </wp:positionV>
                <wp:extent cx="2124075" cy="600075"/>
                <wp:effectExtent l="19050" t="19050" r="28575" b="28575"/>
                <wp:wrapTight wrapText="bothSides">
                  <wp:wrapPolygon edited="0">
                    <wp:start x="-194" y="-686"/>
                    <wp:lineTo x="-194" y="21943"/>
                    <wp:lineTo x="21697" y="21943"/>
                    <wp:lineTo x="21697" y="-686"/>
                    <wp:lineTo x="-194" y="-686"/>
                  </wp:wrapPolygon>
                </wp:wrapTight>
                <wp:docPr id="104528855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60007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FBFD46" w14:textId="39C7AAAF" w:rsidR="008552A9" w:rsidRDefault="008552A9" w:rsidP="008552A9">
                            <w:pPr>
                              <w:jc w:val="center"/>
                            </w:pPr>
                            <w:permStart w:id="1333999804" w:edGrp="everyone"/>
                            <w:r>
                              <w:t>Deputy Play Service manager</w:t>
                            </w:r>
                          </w:p>
                          <w:p w14:paraId="2D302885" w14:textId="54A40E7A" w:rsidR="008552A9" w:rsidRDefault="008552A9" w:rsidP="008552A9">
                            <w:pPr>
                              <w:jc w:val="center"/>
                            </w:pPr>
                          </w:p>
                          <w:permEnd w:id="1333999804"/>
                          <w:p w14:paraId="2B8F31BC" w14:textId="77777777" w:rsidR="008552A9" w:rsidRDefault="008552A9" w:rsidP="008552A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D469AE" id="Text Box 21" o:spid="_x0000_s1028" type="#_x0000_t202" style="position:absolute;margin-left:0;margin-top:2.35pt;width:167.25pt;height:47.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" filled="f" strokeweight="2.25pt">
                <v:textbox>
                  <w:txbxContent>
                    <w:p w14:paraId="1BFBFD46" w14:textId="39C7AAAF" w:rsidR="008552A9" w:rsidRDefault="008552A9" w:rsidP="008552A9">
                      <w:pPr>
                        <w:jc w:val="center"/>
                      </w:pPr>
                      <w:permStart w:id="1333999804" w:edGrp="everyone"/>
                      <w:r>
                        <w:t>Deputy Play Service manager</w:t>
                      </w:r>
                    </w:p>
                    <w:p w14:paraId="2D302885" w14:textId="54A40E7A" w:rsidR="008552A9" w:rsidRDefault="008552A9" w:rsidP="008552A9">
                      <w:pPr>
                        <w:jc w:val="center"/>
                      </w:pPr>
                    </w:p>
                    <w:permEnd w:id="1333999804"/>
                    <w:p w14:paraId="2B8F31BC" w14:textId="77777777" w:rsidR="008552A9" w:rsidRDefault="008552A9" w:rsidP="008552A9">
                      <w:pPr>
                        <w:jc w:val="center"/>
                      </w:pPr>
                    </w:p>
                  </w:txbxContent>
                </v:textbox>
                <w10:wrap type="tight" anchorx="margin"/>
              </v:shape>
            </w:pict>
          </mc:Fallback>
        </mc:AlternateContent>
      </w:r>
    </w:p>
    <w:p w14:paraId="5A47C15A" w14:textId="5DC03289" w:rsidR="0EB50F5C" w:rsidRDefault="0EB50F5C" w:rsidP="0EB50F5C">
      <w:pPr>
        <w:rPr>
          <w:noProof/>
        </w:rPr>
      </w:pPr>
    </w:p>
    <w:p w14:paraId="560C67F7" w14:textId="5BB72E40" w:rsidR="0EB50F5C" w:rsidRDefault="0EB50F5C" w:rsidP="0EB50F5C">
      <w:pPr>
        <w:rPr>
          <w:noProof/>
        </w:rPr>
      </w:pPr>
    </w:p>
    <w:p w14:paraId="1C4337CC" w14:textId="77777777" w:rsidR="00B12130" w:rsidRDefault="00B12130" w:rsidP="0EB50F5C">
      <w:pPr>
        <w:rPr>
          <w:noProof/>
        </w:rPr>
      </w:pPr>
    </w:p>
    <w:p w14:paraId="78FE8ED1" w14:textId="05B258E7" w:rsidR="002E52E3" w:rsidRDefault="008A05C8" w:rsidP="00F560E2">
      <w:pPr>
        <w:rPr>
          <w:noProof/>
        </w:rPr>
      </w:pPr>
      <w:r>
        <w:rPr>
          <w:noProof/>
        </w:rPr>
        <mc:AlternateContent>
          <mc:Choice Requires="wps">
            <w:drawing>
              <wp:anchor distT="0" distB="0" distL="114300" distR="114300" simplePos="0" relativeHeight="251662336" behindDoc="0" locked="0" layoutInCell="1" allowOverlap="1" wp14:anchorId="2AE72875" wp14:editId="5827B0B1">
                <wp:simplePos x="0" y="0"/>
                <wp:positionH relativeFrom="column">
                  <wp:posOffset>2781300</wp:posOffset>
                </wp:positionH>
                <wp:positionV relativeFrom="paragraph">
                  <wp:posOffset>3175</wp:posOffset>
                </wp:positionV>
                <wp:extent cx="0" cy="190500"/>
                <wp:effectExtent l="14605" t="14605" r="23495" b="23495"/>
                <wp:wrapNone/>
                <wp:docPr id="130927134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AA13F" id="Line 2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25pt" to="21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" strokeweight="2.25pt"/>
            </w:pict>
          </mc:Fallback>
        </mc:AlternateContent>
      </w:r>
    </w:p>
    <w:p w14:paraId="58B9D878" w14:textId="16EE9754" w:rsidR="002E52E3" w:rsidRDefault="008A05C8" w:rsidP="00F560E2">
      <w:pPr>
        <w:rPr>
          <w:noProof/>
        </w:rPr>
      </w:pPr>
      <w:r>
        <w:rPr>
          <w:b/>
          <w:bCs/>
          <w:noProof/>
        </w:rPr>
        <mc:AlternateContent>
          <mc:Choice Requires="wps">
            <w:drawing>
              <wp:anchor distT="0" distB="0" distL="114300" distR="114300" simplePos="0" relativeHeight="251664384" behindDoc="0" locked="0" layoutInCell="1" allowOverlap="1" wp14:anchorId="0107C7E1" wp14:editId="3067BDF1">
                <wp:simplePos x="0" y="0"/>
                <wp:positionH relativeFrom="column">
                  <wp:posOffset>1438275</wp:posOffset>
                </wp:positionH>
                <wp:positionV relativeFrom="paragraph">
                  <wp:posOffset>24765</wp:posOffset>
                </wp:positionV>
                <wp:extent cx="2695575" cy="571500"/>
                <wp:effectExtent l="14605" t="15875" r="23495" b="22225"/>
                <wp:wrapNone/>
                <wp:docPr id="12706361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715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B414AD" w14:textId="6456DCC9" w:rsidR="008552A9" w:rsidRDefault="008552A9" w:rsidP="008552A9">
                            <w:pPr>
                              <w:jc w:val="center"/>
                            </w:pPr>
                            <w:permStart w:id="1785342750" w:edGrp="everyone"/>
                            <w:r>
                              <w:t>Advanced Health Play Specialists</w:t>
                            </w:r>
                            <w:r w:rsidR="00000373">
                              <w:t>/</w:t>
                            </w:r>
                          </w:p>
                          <w:p w14:paraId="5C89DA0F" w14:textId="77777777" w:rsidR="008552A9" w:rsidRDefault="008552A9" w:rsidP="008552A9">
                            <w:pPr>
                              <w:jc w:val="center"/>
                            </w:pPr>
                            <w:r>
                              <w:t xml:space="preserve">Team leads </w:t>
                            </w:r>
                          </w:p>
                          <w:permEnd w:id="1785342750"/>
                          <w:p w14:paraId="40E86E05" w14:textId="77777777" w:rsidR="008552A9" w:rsidRDefault="008552A9" w:rsidP="008552A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7C7E1" id="Text Box 19" o:spid="_x0000_s1029" type="#_x0000_t202" style="position:absolute;margin-left:113.25pt;margin-top:1.95pt;width:212.2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" filled="f" strokeweight="2.25pt">
                <v:textbox>
                  <w:txbxContent>
                    <w:p w14:paraId="09B414AD" w14:textId="6456DCC9" w:rsidR="008552A9" w:rsidRDefault="008552A9" w:rsidP="008552A9">
                      <w:pPr>
                        <w:jc w:val="center"/>
                      </w:pPr>
                      <w:permStart w:id="1785342750" w:edGrp="everyone"/>
                      <w:r>
                        <w:t>Advanced Health Play Specialists</w:t>
                      </w:r>
                      <w:r w:rsidR="00000373">
                        <w:t>/</w:t>
                      </w:r>
                    </w:p>
                    <w:p w14:paraId="5C89DA0F" w14:textId="77777777" w:rsidR="008552A9" w:rsidRDefault="008552A9" w:rsidP="008552A9">
                      <w:pPr>
                        <w:jc w:val="center"/>
                      </w:pPr>
                      <w:r>
                        <w:t xml:space="preserve">Team leads </w:t>
                      </w:r>
                    </w:p>
                    <w:permEnd w:id="1785342750"/>
                    <w:p w14:paraId="40E86E05" w14:textId="77777777" w:rsidR="008552A9" w:rsidRDefault="008552A9" w:rsidP="008552A9">
                      <w:pPr>
                        <w:jc w:val="center"/>
                      </w:pPr>
                    </w:p>
                  </w:txbxContent>
                </v:textbox>
              </v:shape>
            </w:pict>
          </mc:Fallback>
        </mc:AlternateContent>
      </w:r>
    </w:p>
    <w:p w14:paraId="6CB246D6" w14:textId="77777777" w:rsidR="002E52E3" w:rsidRDefault="002E52E3" w:rsidP="1F8AFC1D">
      <w:pPr>
        <w:rPr>
          <w:noProof/>
        </w:rPr>
      </w:pPr>
    </w:p>
    <w:p w14:paraId="0E547861" w14:textId="53F12951" w:rsidR="3537E733" w:rsidRDefault="3537E733" w:rsidP="3537E733">
      <w:pPr>
        <w:rPr>
          <w:noProof/>
        </w:rPr>
      </w:pPr>
    </w:p>
    <w:p w14:paraId="599AE5CC" w14:textId="3FC5015E" w:rsidR="3537E733" w:rsidRDefault="00B12130" w:rsidP="3537E733">
      <w:pPr>
        <w:rPr>
          <w:noProof/>
        </w:rPr>
      </w:pPr>
      <w:r>
        <w:rPr>
          <w:noProof/>
        </w:rPr>
        <mc:AlternateContent>
          <mc:Choice Requires="wps">
            <w:drawing>
              <wp:anchor distT="0" distB="0" distL="114300" distR="114300" simplePos="0" relativeHeight="251666432" behindDoc="0" locked="0" layoutInCell="1" allowOverlap="1" wp14:anchorId="228BBF22" wp14:editId="6D8AB21B">
                <wp:simplePos x="0" y="0"/>
                <wp:positionH relativeFrom="column">
                  <wp:posOffset>2799714</wp:posOffset>
                </wp:positionH>
                <wp:positionV relativeFrom="paragraph">
                  <wp:posOffset>128905</wp:posOffset>
                </wp:positionV>
                <wp:extent cx="5080" cy="190500"/>
                <wp:effectExtent l="19050" t="19050" r="33020" b="19050"/>
                <wp:wrapNone/>
                <wp:docPr id="8810687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905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AC520" id="Line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45pt,10.15pt" to="220.8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" strokeweight="2.25pt"/>
            </w:pict>
          </mc:Fallback>
        </mc:AlternateContent>
      </w:r>
    </w:p>
    <w:p w14:paraId="7DAFFAA0" w14:textId="4F7E0C0B" w:rsidR="00E07C5C" w:rsidRDefault="008A05C8" w:rsidP="3537E733">
      <w:pPr>
        <w:rPr>
          <w:noProof/>
        </w:rPr>
      </w:pPr>
      <w:r>
        <w:rPr>
          <w:b/>
          <w:bCs/>
          <w:noProof/>
        </w:rPr>
        <mc:AlternateContent>
          <mc:Choice Requires="wps">
            <w:drawing>
              <wp:anchor distT="0" distB="0" distL="114300" distR="114300" simplePos="0" relativeHeight="251668480" behindDoc="0" locked="0" layoutInCell="1" allowOverlap="1" wp14:anchorId="66303E43" wp14:editId="344829F3">
                <wp:simplePos x="0" y="0"/>
                <wp:positionH relativeFrom="column">
                  <wp:posOffset>1461770</wp:posOffset>
                </wp:positionH>
                <wp:positionV relativeFrom="paragraph">
                  <wp:posOffset>135255</wp:posOffset>
                </wp:positionV>
                <wp:extent cx="2705100" cy="647700"/>
                <wp:effectExtent l="19050" t="19050" r="19050" b="19050"/>
                <wp:wrapNone/>
                <wp:docPr id="105270604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6477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91D9E9" w14:textId="77777777" w:rsidR="008552A9" w:rsidRDefault="008552A9" w:rsidP="008552A9">
                            <w:pPr>
                              <w:jc w:val="center"/>
                            </w:pPr>
                            <w:permStart w:id="1547646104" w:edGrp="everyone"/>
                            <w:r>
                              <w:t xml:space="preserve">Senior Health Play Specialists / </w:t>
                            </w:r>
                          </w:p>
                          <w:p w14:paraId="51617BA9" w14:textId="77777777" w:rsidR="008552A9" w:rsidRDefault="008552A9" w:rsidP="008552A9">
                            <w:pPr>
                              <w:jc w:val="center"/>
                            </w:pPr>
                            <w:r>
                              <w:t xml:space="preserve">Youth support coordinators </w:t>
                            </w:r>
                          </w:p>
                          <w:permEnd w:id="1547646104"/>
                          <w:p w14:paraId="23D1EF31" w14:textId="138CD2F2" w:rsidR="008552A9" w:rsidRDefault="008552A9" w:rsidP="008552A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03E43" id="Text Box 17" o:spid="_x0000_s1030" type="#_x0000_t202" style="position:absolute;margin-left:115.1pt;margin-top:10.65pt;width:213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" filled="f" strokeweight="2.25pt">
                <v:textbox>
                  <w:txbxContent>
                    <w:p w14:paraId="1791D9E9" w14:textId="77777777" w:rsidR="008552A9" w:rsidRDefault="008552A9" w:rsidP="008552A9">
                      <w:pPr>
                        <w:jc w:val="center"/>
                      </w:pPr>
                      <w:permStart w:id="1547646104" w:edGrp="everyone"/>
                      <w:r>
                        <w:t xml:space="preserve">Senior Health Play Specialists / </w:t>
                      </w:r>
                    </w:p>
                    <w:p w14:paraId="51617BA9" w14:textId="77777777" w:rsidR="008552A9" w:rsidRDefault="008552A9" w:rsidP="008552A9">
                      <w:pPr>
                        <w:jc w:val="center"/>
                      </w:pPr>
                      <w:r>
                        <w:t xml:space="preserve">Youth support coordinators </w:t>
                      </w:r>
                    </w:p>
                    <w:permEnd w:id="1547646104"/>
                    <w:p w14:paraId="23D1EF31" w14:textId="138CD2F2" w:rsidR="008552A9" w:rsidRDefault="008552A9" w:rsidP="008552A9">
                      <w:pPr>
                        <w:jc w:val="center"/>
                      </w:pPr>
                    </w:p>
                  </w:txbxContent>
                </v:textbox>
              </v:shape>
            </w:pict>
          </mc:Fallback>
        </mc:AlternateContent>
      </w:r>
    </w:p>
    <w:p w14:paraId="632EC967" w14:textId="77777777" w:rsidR="00E07C5C" w:rsidRDefault="00E07C5C" w:rsidP="3537E733">
      <w:pPr>
        <w:rPr>
          <w:noProof/>
        </w:rPr>
      </w:pPr>
    </w:p>
    <w:p w14:paraId="14F1693C" w14:textId="77777777" w:rsidR="00E07C5C" w:rsidRDefault="00E07C5C" w:rsidP="3537E733">
      <w:pPr>
        <w:rPr>
          <w:noProof/>
        </w:rPr>
      </w:pPr>
    </w:p>
    <w:p w14:paraId="2C7BECAB" w14:textId="77777777" w:rsidR="00B12130" w:rsidRDefault="00B12130" w:rsidP="3537E733">
      <w:pPr>
        <w:rPr>
          <w:noProof/>
        </w:rPr>
      </w:pPr>
    </w:p>
    <w:p w14:paraId="0C5EDD18" w14:textId="121A3347" w:rsidR="00E07C5C" w:rsidRDefault="008A05C8" w:rsidP="3537E733">
      <w:pPr>
        <w:rPr>
          <w:noProof/>
        </w:rPr>
      </w:pPr>
      <w:r>
        <w:rPr>
          <w:noProof/>
        </w:rPr>
        <mc:AlternateContent>
          <mc:Choice Requires="wps">
            <w:drawing>
              <wp:anchor distT="0" distB="0" distL="114300" distR="114300" simplePos="0" relativeHeight="251670528" behindDoc="0" locked="0" layoutInCell="1" allowOverlap="1" wp14:anchorId="63D17D8C" wp14:editId="50E23BBA">
                <wp:simplePos x="0" y="0"/>
                <wp:positionH relativeFrom="column">
                  <wp:posOffset>2838450</wp:posOffset>
                </wp:positionH>
                <wp:positionV relativeFrom="paragraph">
                  <wp:posOffset>135255</wp:posOffset>
                </wp:positionV>
                <wp:extent cx="0" cy="190500"/>
                <wp:effectExtent l="14605" t="20955" r="23495" b="17145"/>
                <wp:wrapNone/>
                <wp:docPr id="70521795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19AC4" id="Line 1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10.65pt" to="223.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" strokeweight="2.25pt"/>
            </w:pict>
          </mc:Fallback>
        </mc:AlternateContent>
      </w:r>
    </w:p>
    <w:p w14:paraId="2E54A156" w14:textId="66E9F8C0" w:rsidR="00E07C5C" w:rsidRDefault="008A05C8" w:rsidP="3537E733">
      <w:pPr>
        <w:rPr>
          <w:noProof/>
        </w:rPr>
      </w:pPr>
      <w:r>
        <w:rPr>
          <w:b/>
          <w:bCs/>
          <w:noProof/>
        </w:rPr>
        <mc:AlternateContent>
          <mc:Choice Requires="wps">
            <w:drawing>
              <wp:anchor distT="0" distB="0" distL="114300" distR="114300" simplePos="0" relativeHeight="251672576" behindDoc="0" locked="0" layoutInCell="1" allowOverlap="1" wp14:anchorId="76CA46E9" wp14:editId="3FA21889">
                <wp:simplePos x="0" y="0"/>
                <wp:positionH relativeFrom="column">
                  <wp:posOffset>1495425</wp:posOffset>
                </wp:positionH>
                <wp:positionV relativeFrom="paragraph">
                  <wp:posOffset>141605</wp:posOffset>
                </wp:positionV>
                <wp:extent cx="2676525" cy="495300"/>
                <wp:effectExtent l="14605" t="16510" r="23495" b="21590"/>
                <wp:wrapNone/>
                <wp:docPr id="6031869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4953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8D6A52" w14:textId="77777777" w:rsidR="008552A9" w:rsidRDefault="008552A9" w:rsidP="008552A9">
                            <w:pPr>
                              <w:jc w:val="center"/>
                            </w:pPr>
                            <w:permStart w:id="523842263" w:edGrp="everyone"/>
                            <w:r>
                              <w:t>Health Play Specialists</w:t>
                            </w:r>
                          </w:p>
                          <w:permEnd w:id="523842263"/>
                          <w:p w14:paraId="1534AC13" w14:textId="1C85491C" w:rsidR="008552A9" w:rsidRDefault="008552A9" w:rsidP="008552A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CA46E9" id="Text Box 15" o:spid="_x0000_s1031" type="#_x0000_t202" style="position:absolute;margin-left:117.75pt;margin-top:11.15pt;width:210.75pt;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" filled="f" strokeweight="2.25pt">
                <v:textbox>
                  <w:txbxContent>
                    <w:p w14:paraId="5D8D6A52" w14:textId="77777777" w:rsidR="008552A9" w:rsidRDefault="008552A9" w:rsidP="008552A9">
                      <w:pPr>
                        <w:jc w:val="center"/>
                      </w:pPr>
                      <w:permStart w:id="523842263" w:edGrp="everyone"/>
                      <w:r>
                        <w:t>Health Play Specialists</w:t>
                      </w:r>
                    </w:p>
                    <w:permEnd w:id="523842263"/>
                    <w:p w14:paraId="1534AC13" w14:textId="1C85491C" w:rsidR="008552A9" w:rsidRDefault="008552A9" w:rsidP="008552A9">
                      <w:pPr>
                        <w:jc w:val="center"/>
                      </w:pPr>
                    </w:p>
                  </w:txbxContent>
                </v:textbox>
              </v:shape>
            </w:pict>
          </mc:Fallback>
        </mc:AlternateContent>
      </w:r>
    </w:p>
    <w:p w14:paraId="7FBE1BE2" w14:textId="77777777" w:rsidR="00E07C5C" w:rsidRDefault="00E07C5C" w:rsidP="3537E733">
      <w:pPr>
        <w:rPr>
          <w:noProof/>
        </w:rPr>
      </w:pPr>
    </w:p>
    <w:p w14:paraId="18C8B58F" w14:textId="77777777" w:rsidR="00B12130" w:rsidRDefault="00B12130" w:rsidP="3537E733">
      <w:pPr>
        <w:rPr>
          <w:noProof/>
        </w:rPr>
      </w:pPr>
    </w:p>
    <w:p w14:paraId="38E3F680" w14:textId="24502C28" w:rsidR="008552A9" w:rsidRDefault="008A05C8" w:rsidP="008552A9">
      <w:pPr>
        <w:tabs>
          <w:tab w:val="left" w:pos="1890"/>
        </w:tabs>
        <w:rPr>
          <w:noProof/>
        </w:rPr>
      </w:pPr>
      <w:r>
        <w:rPr>
          <w:noProof/>
        </w:rPr>
        <mc:AlternateContent>
          <mc:Choice Requires="wps">
            <w:drawing>
              <wp:anchor distT="0" distB="0" distL="114300" distR="114300" simplePos="0" relativeHeight="251674624" behindDoc="0" locked="0" layoutInCell="1" allowOverlap="1" wp14:anchorId="490F5DCB" wp14:editId="7DBC6D44">
                <wp:simplePos x="0" y="0"/>
                <wp:positionH relativeFrom="column">
                  <wp:posOffset>2838450</wp:posOffset>
                </wp:positionH>
                <wp:positionV relativeFrom="paragraph">
                  <wp:posOffset>134620</wp:posOffset>
                </wp:positionV>
                <wp:extent cx="0" cy="190500"/>
                <wp:effectExtent l="14605" t="15240" r="23495" b="22860"/>
                <wp:wrapNone/>
                <wp:docPr id="89388749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A4C98" id="Line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10.6pt" to="223.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" strokeweight="2.25pt"/>
            </w:pict>
          </mc:Fallback>
        </mc:AlternateContent>
      </w:r>
    </w:p>
    <w:p w14:paraId="1C74642B" w14:textId="77777777" w:rsidR="008552A9" w:rsidRDefault="008552A9" w:rsidP="008552A9">
      <w:pPr>
        <w:tabs>
          <w:tab w:val="left" w:pos="1890"/>
        </w:tabs>
        <w:rPr>
          <w:noProof/>
        </w:rPr>
      </w:pPr>
    </w:p>
    <w:p w14:paraId="38338D07" w14:textId="6837BC55" w:rsidR="008552A9" w:rsidRDefault="008A05C8" w:rsidP="008552A9">
      <w:pPr>
        <w:tabs>
          <w:tab w:val="left" w:pos="1890"/>
        </w:tabs>
        <w:rPr>
          <w:noProof/>
        </w:rPr>
      </w:pPr>
      <w:r>
        <w:rPr>
          <w:b/>
          <w:bCs/>
          <w:noProof/>
        </w:rPr>
        <mc:AlternateContent>
          <mc:Choice Requires="wps">
            <w:drawing>
              <wp:anchor distT="0" distB="0" distL="114300" distR="114300" simplePos="0" relativeHeight="251676672" behindDoc="0" locked="0" layoutInCell="1" allowOverlap="1" wp14:anchorId="6D8E060A" wp14:editId="5C634AC1">
                <wp:simplePos x="0" y="0"/>
                <wp:positionH relativeFrom="column">
                  <wp:posOffset>1552575</wp:posOffset>
                </wp:positionH>
                <wp:positionV relativeFrom="paragraph">
                  <wp:posOffset>24130</wp:posOffset>
                </wp:positionV>
                <wp:extent cx="2590800" cy="428625"/>
                <wp:effectExtent l="14605" t="16510" r="23495" b="21590"/>
                <wp:wrapNone/>
                <wp:docPr id="4660153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2862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3907E2" w14:textId="77777777" w:rsidR="008552A9" w:rsidRDefault="008552A9" w:rsidP="008552A9">
                            <w:pPr>
                              <w:jc w:val="center"/>
                            </w:pPr>
                            <w:permStart w:id="1134195747" w:edGrp="everyone"/>
                            <w:r>
                              <w:t xml:space="preserve">Play Workers </w:t>
                            </w:r>
                          </w:p>
                          <w:permEnd w:id="1134195747"/>
                          <w:p w14:paraId="0CF03130" w14:textId="40527DAE" w:rsidR="008552A9" w:rsidRDefault="008552A9" w:rsidP="008552A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8E060A" id="Text Box 13" o:spid="_x0000_s1032" type="#_x0000_t202" style="position:absolute;margin-left:122.25pt;margin-top:1.9pt;width:204pt;height:3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" filled="f" strokeweight="2.25pt">
                <v:textbox>
                  <w:txbxContent>
                    <w:p w14:paraId="1E3907E2" w14:textId="77777777" w:rsidR="008552A9" w:rsidRDefault="008552A9" w:rsidP="008552A9">
                      <w:pPr>
                        <w:jc w:val="center"/>
                      </w:pPr>
                      <w:permStart w:id="1134195747" w:edGrp="everyone"/>
                      <w:r>
                        <w:t xml:space="preserve">Play Workers </w:t>
                      </w:r>
                    </w:p>
                    <w:permEnd w:id="1134195747"/>
                    <w:p w14:paraId="0CF03130" w14:textId="40527DAE" w:rsidR="008552A9" w:rsidRDefault="008552A9" w:rsidP="008552A9">
                      <w:pPr>
                        <w:jc w:val="center"/>
                      </w:pPr>
                    </w:p>
                  </w:txbxContent>
                </v:textbox>
              </v:shape>
            </w:pict>
          </mc:Fallback>
        </mc:AlternateContent>
      </w:r>
    </w:p>
    <w:p w14:paraId="2CB6235B" w14:textId="77777777" w:rsidR="008552A9" w:rsidRDefault="008552A9" w:rsidP="008552A9">
      <w:pPr>
        <w:tabs>
          <w:tab w:val="left" w:pos="1890"/>
        </w:tabs>
        <w:rPr>
          <w:noProof/>
        </w:rPr>
      </w:pPr>
    </w:p>
    <w:p w14:paraId="62771D6B" w14:textId="03AFA0FE" w:rsidR="008552A9" w:rsidRDefault="008A05C8" w:rsidP="008552A9">
      <w:pPr>
        <w:tabs>
          <w:tab w:val="left" w:pos="1890"/>
        </w:tabs>
        <w:rPr>
          <w:noProof/>
        </w:rPr>
      </w:pPr>
      <w:r>
        <w:rPr>
          <w:noProof/>
        </w:rPr>
        <mc:AlternateContent>
          <mc:Choice Requires="wps">
            <w:drawing>
              <wp:anchor distT="0" distB="0" distL="114300" distR="114300" simplePos="0" relativeHeight="251678720" behindDoc="0" locked="0" layoutInCell="1" allowOverlap="1" wp14:anchorId="7C8AB0E7" wp14:editId="11D71790">
                <wp:simplePos x="0" y="0"/>
                <wp:positionH relativeFrom="column">
                  <wp:posOffset>2847975</wp:posOffset>
                </wp:positionH>
                <wp:positionV relativeFrom="paragraph">
                  <wp:posOffset>135890</wp:posOffset>
                </wp:positionV>
                <wp:extent cx="0" cy="190500"/>
                <wp:effectExtent l="14605" t="20955" r="23495" b="17145"/>
                <wp:wrapNone/>
                <wp:docPr id="15193777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0EB2223" id="Line 1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25pt,10.7pt" to="224.2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" strokeweight="2.25pt"/>
            </w:pict>
          </mc:Fallback>
        </mc:AlternateContent>
      </w:r>
    </w:p>
    <w:p w14:paraId="00B7D933" w14:textId="77777777" w:rsidR="00EF2A3A" w:rsidRDefault="00EF2A3A" w:rsidP="008552A9">
      <w:pPr>
        <w:tabs>
          <w:tab w:val="left" w:pos="1890"/>
        </w:tabs>
        <w:rPr>
          <w:noProof/>
        </w:rPr>
      </w:pPr>
    </w:p>
    <w:p w14:paraId="5C0BEE87" w14:textId="2CCAF222" w:rsidR="00B12130" w:rsidRDefault="008A05C8" w:rsidP="008552A9">
      <w:pPr>
        <w:tabs>
          <w:tab w:val="left" w:pos="1890"/>
        </w:tabs>
        <w:rPr>
          <w:noProof/>
        </w:rPr>
      </w:pPr>
      <w:r>
        <w:rPr>
          <w:b/>
          <w:bCs/>
          <w:noProof/>
        </w:rPr>
        <mc:AlternateContent>
          <mc:Choice Requires="wps">
            <w:drawing>
              <wp:anchor distT="0" distB="0" distL="114300" distR="114300" simplePos="0" relativeHeight="251680768" behindDoc="0" locked="0" layoutInCell="1" allowOverlap="1" wp14:anchorId="6FB1971C" wp14:editId="11FC3C60">
                <wp:simplePos x="0" y="0"/>
                <wp:positionH relativeFrom="column">
                  <wp:posOffset>1562100</wp:posOffset>
                </wp:positionH>
                <wp:positionV relativeFrom="paragraph">
                  <wp:posOffset>24130</wp:posOffset>
                </wp:positionV>
                <wp:extent cx="2590800" cy="295275"/>
                <wp:effectExtent l="14605" t="22225" r="23495" b="15875"/>
                <wp:wrapNone/>
                <wp:docPr id="11595410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9527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840102" w14:textId="77777777" w:rsidR="008552A9" w:rsidRDefault="008552A9" w:rsidP="008552A9">
                            <w:pPr>
                              <w:jc w:val="center"/>
                            </w:pPr>
                            <w:permStart w:id="1770465378" w:edGrp="everyone"/>
                            <w:r>
                              <w:t xml:space="preserve">Play Volunteers  </w:t>
                            </w:r>
                          </w:p>
                          <w:permEnd w:id="1770465378"/>
                          <w:p w14:paraId="36279241" w14:textId="77777777" w:rsidR="008552A9" w:rsidRDefault="008552A9" w:rsidP="008552A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B1971C" id="Text Box 11" o:spid="_x0000_s1033" type="#_x0000_t202" style="position:absolute;margin-left:123pt;margin-top:1.9pt;width:204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" filled="f" strokeweight="2.25pt">
                <v:textbox>
                  <w:txbxContent>
                    <w:p w14:paraId="6F840102" w14:textId="77777777" w:rsidR="008552A9" w:rsidRDefault="008552A9" w:rsidP="008552A9">
                      <w:pPr>
                        <w:jc w:val="center"/>
                      </w:pPr>
                      <w:permStart w:id="1770465378" w:edGrp="everyone"/>
                      <w:r>
                        <w:t xml:space="preserve">Play Volunteers  </w:t>
                      </w:r>
                    </w:p>
                    <w:permEnd w:id="1770465378"/>
                    <w:p w14:paraId="36279241" w14:textId="77777777" w:rsidR="008552A9" w:rsidRDefault="008552A9" w:rsidP="008552A9">
                      <w:pPr>
                        <w:jc w:val="center"/>
                      </w:pPr>
                    </w:p>
                  </w:txbxContent>
                </v:textbox>
              </v:shape>
            </w:pict>
          </mc:Fallback>
        </mc:AlternateContent>
      </w:r>
    </w:p>
    <w:p w14:paraId="2A4DD26B" w14:textId="77777777" w:rsidR="00B12130" w:rsidRDefault="00B12130" w:rsidP="008552A9">
      <w:pPr>
        <w:tabs>
          <w:tab w:val="left" w:pos="1890"/>
        </w:tabs>
        <w:rPr>
          <w:noProof/>
        </w:rPr>
      </w:pPr>
    </w:p>
    <w:p w14:paraId="5557CB55" w14:textId="77777777" w:rsidR="000A2933" w:rsidRDefault="000A2933" w:rsidP="008552A9">
      <w:pPr>
        <w:tabs>
          <w:tab w:val="left" w:pos="1890"/>
        </w:tabs>
        <w:rPr>
          <w:noProof/>
        </w:rPr>
      </w:pPr>
    </w:p>
    <w:permEnd w:id="1551710787"/>
    <w:p w14:paraId="099BED77" w14:textId="6D7E8E60" w:rsidR="000A2933" w:rsidRDefault="000A2933" w:rsidP="008552A9">
      <w:pPr>
        <w:tabs>
          <w:tab w:val="left" w:pos="1890"/>
        </w:tabs>
        <w:rPr>
          <w:noProof/>
        </w:rPr>
      </w:pPr>
    </w:p>
    <w:p w14:paraId="34CAD4C6" w14:textId="77777777" w:rsidR="008552A9" w:rsidRDefault="008552A9" w:rsidP="008552A9">
      <w:pPr>
        <w:tabs>
          <w:tab w:val="left" w:pos="1890"/>
        </w:tabs>
        <w:rPr>
          <w:noProof/>
        </w:rPr>
      </w:pPr>
    </w:p>
    <w:tbl>
      <w:tblPr>
        <w:tblStyle w:val="TableGrid"/>
        <w:tblpPr w:leftFromText="180" w:rightFromText="180" w:vertAnchor="text" w:horzAnchor="margin" w:tblpY="-171"/>
        <w:tblW w:w="0" w:type="auto"/>
        <w:tblLook w:val="04A0" w:firstRow="1" w:lastRow="0" w:firstColumn="1" w:lastColumn="0" w:noHBand="0" w:noVBand="1"/>
      </w:tblPr>
      <w:tblGrid>
        <w:gridCol w:w="9060"/>
      </w:tblGrid>
      <w:tr w:rsidR="007007F9" w14:paraId="7ECDF4C6" w14:textId="77777777" w:rsidTr="007007F9">
        <w:tc>
          <w:tcPr>
            <w:tcW w:w="9060" w:type="dxa"/>
            <w:shd w:val="clear" w:color="auto" w:fill="B7CFED" w:themeFill="text2" w:themeFillTint="40"/>
          </w:tcPr>
          <w:p w14:paraId="088C05FA" w14:textId="290F3FB9" w:rsidR="007007F9" w:rsidRPr="005842AC" w:rsidRDefault="007007F9" w:rsidP="007007F9">
            <w:pPr>
              <w:spacing w:before="120" w:after="120"/>
              <w:rPr>
                <w:b/>
                <w:bCs/>
                <w:sz w:val="24"/>
              </w:rPr>
            </w:pPr>
            <w:r w:rsidRPr="00025A68">
              <w:rPr>
                <w:b/>
                <w:bCs/>
                <w:sz w:val="24"/>
              </w:rPr>
              <w:t>Play Service</w:t>
            </w:r>
            <w:r w:rsidR="004E7BBB">
              <w:rPr>
                <w:b/>
                <w:bCs/>
                <w:sz w:val="24"/>
              </w:rPr>
              <w:t>s</w:t>
            </w:r>
            <w:r w:rsidRPr="00025A68">
              <w:rPr>
                <w:b/>
                <w:bCs/>
                <w:sz w:val="24"/>
              </w:rPr>
              <w:t xml:space="preserve"> Team – Roles and Responsibilities</w:t>
            </w:r>
          </w:p>
        </w:tc>
      </w:tr>
    </w:tbl>
    <w:p w14:paraId="028834DB" w14:textId="230C2F7B" w:rsidR="004D5080" w:rsidRDefault="00F7209E" w:rsidP="00AB2A4E">
      <w:pPr>
        <w:rPr>
          <w:bCs/>
        </w:rPr>
      </w:pPr>
      <w:r>
        <w:t>There are many roles within Health Play</w:t>
      </w:r>
      <w:r w:rsidR="00A44C86">
        <w:t xml:space="preserve"> </w:t>
      </w:r>
      <w:r>
        <w:t>Services. The list below demonstrates the range of roles that support BCYP</w:t>
      </w:r>
      <w:r w:rsidR="00CE2874">
        <w:t xml:space="preserve"> </w:t>
      </w:r>
      <w:r>
        <w:t>nationally</w:t>
      </w:r>
      <w:r w:rsidR="00CE3A29">
        <w:t xml:space="preserve"> (titles may vary within various Trusts)</w:t>
      </w:r>
      <w:r>
        <w:t xml:space="preserve">. Each role contributes to service delivery, leadership, supervision, service development, and the delivery of high-quality child-centred care in line with </w:t>
      </w:r>
      <w:r w:rsidR="00CE2874">
        <w:t>T</w:t>
      </w:r>
      <w:r>
        <w:t>rust objectives</w:t>
      </w:r>
      <w:r w:rsidR="00AB2A4E">
        <w:rPr>
          <w:bCs/>
        </w:rPr>
        <w:t xml:space="preserve">. </w:t>
      </w:r>
      <w:r w:rsidR="00A44C86">
        <w:rPr>
          <w:bCs/>
        </w:rPr>
        <w:t xml:space="preserve">The structure and roles of health play services our outlined in the </w:t>
      </w:r>
      <w:r w:rsidR="00B43E28" w:rsidRPr="00B43E28">
        <w:rPr>
          <w:b/>
        </w:rPr>
        <w:t>NHS</w:t>
      </w:r>
      <w:r w:rsidR="00B43E28">
        <w:rPr>
          <w:bCs/>
        </w:rPr>
        <w:t xml:space="preserve"> </w:t>
      </w:r>
      <w:r w:rsidR="00A44C86" w:rsidRPr="00B43E28">
        <w:rPr>
          <w:b/>
        </w:rPr>
        <w:t>Play-Wel</w:t>
      </w:r>
      <w:r w:rsidR="00B43E28" w:rsidRPr="00B43E28">
        <w:rPr>
          <w:b/>
        </w:rPr>
        <w:t>l</w:t>
      </w:r>
      <w:r w:rsidR="00A44C86" w:rsidRPr="00B43E28">
        <w:rPr>
          <w:b/>
        </w:rPr>
        <w:t xml:space="preserve"> </w:t>
      </w:r>
      <w:r w:rsidR="00B43E28" w:rsidRPr="00B43E28">
        <w:rPr>
          <w:b/>
        </w:rPr>
        <w:t>T</w:t>
      </w:r>
      <w:r w:rsidR="00A44C86" w:rsidRPr="00B43E28">
        <w:rPr>
          <w:b/>
        </w:rPr>
        <w:t>oolkit</w:t>
      </w:r>
      <w:r w:rsidR="00A44C86">
        <w:rPr>
          <w:bCs/>
        </w:rPr>
        <w:t xml:space="preserve"> guidelines for commissioning and designing health pl</w:t>
      </w:r>
      <w:r w:rsidR="00B43E28">
        <w:rPr>
          <w:bCs/>
        </w:rPr>
        <w:t>a</w:t>
      </w:r>
      <w:r w:rsidR="00A44C86">
        <w:rPr>
          <w:bCs/>
        </w:rPr>
        <w:t>y services. l</w:t>
      </w:r>
      <w:hyperlink r:id="rId34" w:history="1">
        <w:r w:rsidR="00A44C86" w:rsidRPr="00BA203A">
          <w:rPr>
            <w:rStyle w:val="Hyperlink"/>
            <w:bCs/>
          </w:rPr>
          <w:t>https://www.england.nhs.uk/long-read/play-well-guidelines-for-commissioning-and-designing-health-play-services/</w:t>
        </w:r>
      </w:hyperlink>
    </w:p>
    <w:p w14:paraId="3CC28D7A" w14:textId="77777777" w:rsidR="00A44C86" w:rsidRDefault="00A44C86" w:rsidP="00AB2A4E">
      <w:pPr>
        <w:rPr>
          <w:bCs/>
        </w:rPr>
      </w:pPr>
    </w:p>
    <w:p w14:paraId="61213E09" w14:textId="0D157482" w:rsidR="00AB2A4E" w:rsidRDefault="00AB2A4E" w:rsidP="00F7209E">
      <w:pPr>
        <w:rPr>
          <w:bCs/>
        </w:rPr>
      </w:pPr>
      <w:r>
        <w:rPr>
          <w:bCs/>
        </w:rPr>
        <w:lastRenderedPageBreak/>
        <w:t>Information in the following section is aligned</w:t>
      </w:r>
      <w:r w:rsidR="008F2B1C">
        <w:rPr>
          <w:bCs/>
        </w:rPr>
        <w:t xml:space="preserve"> </w:t>
      </w:r>
      <w:r>
        <w:rPr>
          <w:bCs/>
        </w:rPr>
        <w:t>with</w:t>
      </w:r>
      <w:r w:rsidR="008F2B1C">
        <w:rPr>
          <w:bCs/>
        </w:rPr>
        <w:t xml:space="preserve"> the</w:t>
      </w:r>
      <w:r>
        <w:rPr>
          <w:bCs/>
        </w:rPr>
        <w:t xml:space="preserve"> Workforce Development Strategy </w:t>
      </w:r>
      <w:hyperlink r:id="rId35" w:history="1">
        <w:r w:rsidRPr="00AB2A4E">
          <w:rPr>
            <w:color w:val="0000FF"/>
            <w:u w:val="single"/>
          </w:rPr>
          <w:t>Starlight_WorkforceStrategy_8pp_DIGITAL.pdf</w:t>
        </w:r>
      </w:hyperlink>
    </w:p>
    <w:p w14:paraId="5C263D2F" w14:textId="77777777" w:rsidR="00D15098" w:rsidRDefault="00D15098" w:rsidP="00D15098">
      <w:pPr>
        <w:rPr>
          <w:bCs/>
        </w:rPr>
      </w:pPr>
    </w:p>
    <w:p w14:paraId="0696BA6B" w14:textId="47728AA6" w:rsidR="00F7209E" w:rsidRPr="00CE3A29" w:rsidRDefault="00F7209E" w:rsidP="00CE3A29">
      <w:pPr>
        <w:pStyle w:val="ListParagraph"/>
        <w:numPr>
          <w:ilvl w:val="0"/>
          <w:numId w:val="42"/>
        </w:numPr>
        <w:rPr>
          <w:noProof/>
        </w:rPr>
      </w:pPr>
      <w:r w:rsidRPr="00CE3A29">
        <w:rPr>
          <w:b/>
          <w:bCs/>
          <w:lang w:val="en-US"/>
        </w:rPr>
        <w:t xml:space="preserve">Play Service Manager </w:t>
      </w:r>
      <w:r w:rsidRPr="00CE3A29">
        <w:rPr>
          <w:lang w:val="en-US"/>
        </w:rPr>
        <w:t xml:space="preserve">– </w:t>
      </w:r>
      <w:r w:rsidRPr="00CE3A29">
        <w:t xml:space="preserve">The Play Service Manager oversees all Play </w:t>
      </w:r>
      <w:r w:rsidR="00CE3A29" w:rsidRPr="00CE3A29">
        <w:t>staff</w:t>
      </w:r>
      <w:r w:rsidRPr="00CE3A29">
        <w:t xml:space="preserve"> and within the Trust. In designated children’s hospitals and larger tertiary services, Play Service Managers lead multidisciplinary teams that may include health playworkers, health play specialists, youth workers, and youth support coordinators. The role includes operational leadership, strategic development, and the promotion and advocacy of play-friendly, child-centred services across the organisation. Play Service Managers may also contribute to safeguarding boards, patient engagement initiatives, and quality improvement projects, while in some settings continuing to provide specialist clinical support within complex services alongside their leadership responsibilities.</w:t>
      </w:r>
    </w:p>
    <w:p w14:paraId="5F7A3D90" w14:textId="59ED9E54" w:rsidR="0080044B" w:rsidRDefault="00416B64" w:rsidP="007E6C0D">
      <w:pPr>
        <w:pStyle w:val="ListParagraph"/>
        <w:rPr>
          <w:noProof/>
        </w:rPr>
      </w:pPr>
      <w:r w:rsidRPr="00416B64">
        <w:rPr>
          <w:noProof/>
        </w:rPr>
        <w:t>In some settings, Play Service Managers are also responsible for leading the Youth Service, providing management and oversight to Youth Workers and Youth Support Coordinators (YSCs)</w:t>
      </w:r>
      <w:r w:rsidR="004C74A4">
        <w:rPr>
          <w:noProof/>
        </w:rPr>
        <w:t xml:space="preserve"> and may be called </w:t>
      </w:r>
      <w:r w:rsidR="00000373">
        <w:rPr>
          <w:noProof/>
        </w:rPr>
        <w:t>“</w:t>
      </w:r>
      <w:r w:rsidR="004C74A4">
        <w:rPr>
          <w:noProof/>
        </w:rPr>
        <w:t xml:space="preserve">Play and Youth </w:t>
      </w:r>
      <w:r w:rsidR="00000373">
        <w:rPr>
          <w:noProof/>
        </w:rPr>
        <w:t>S</w:t>
      </w:r>
      <w:r w:rsidR="004C74A4">
        <w:rPr>
          <w:noProof/>
        </w:rPr>
        <w:t xml:space="preserve">ervices </w:t>
      </w:r>
      <w:r w:rsidR="00000373">
        <w:rPr>
          <w:noProof/>
        </w:rPr>
        <w:t>M</w:t>
      </w:r>
      <w:r w:rsidR="004C74A4">
        <w:rPr>
          <w:noProof/>
        </w:rPr>
        <w:t>anagers</w:t>
      </w:r>
      <w:r w:rsidR="00000373">
        <w:rPr>
          <w:noProof/>
        </w:rPr>
        <w:t>”</w:t>
      </w:r>
      <w:r w:rsidR="004C74A4">
        <w:rPr>
          <w:noProof/>
        </w:rPr>
        <w:t>.</w:t>
      </w:r>
      <w:r w:rsidRPr="00416B64">
        <w:rPr>
          <w:noProof/>
        </w:rPr>
        <w:t xml:space="preserve">In other settings, the Youth Service operates as a separate service led by a dedicated </w:t>
      </w:r>
      <w:r w:rsidR="004C74A4">
        <w:rPr>
          <w:noProof/>
        </w:rPr>
        <w:t xml:space="preserve">Lead or </w:t>
      </w:r>
      <w:r w:rsidR="00000373">
        <w:rPr>
          <w:noProof/>
        </w:rPr>
        <w:t>“</w:t>
      </w:r>
      <w:r w:rsidRPr="00416B64">
        <w:rPr>
          <w:noProof/>
        </w:rPr>
        <w:t>Youth Service Manager</w:t>
      </w:r>
      <w:r w:rsidR="00000373">
        <w:rPr>
          <w:noProof/>
        </w:rPr>
        <w:t>”</w:t>
      </w:r>
      <w:r w:rsidRPr="00416B64">
        <w:rPr>
          <w:noProof/>
        </w:rPr>
        <w:t>.</w:t>
      </w:r>
    </w:p>
    <w:p w14:paraId="3003130E" w14:textId="77777777" w:rsidR="00416B64" w:rsidRPr="002E52E3" w:rsidRDefault="00416B64" w:rsidP="007E6C0D">
      <w:pPr>
        <w:pStyle w:val="ListParagraph"/>
        <w:rPr>
          <w:noProof/>
        </w:rPr>
      </w:pPr>
    </w:p>
    <w:p w14:paraId="6F989AF8" w14:textId="24581E4E" w:rsidR="002E52E3" w:rsidRPr="00501530" w:rsidRDefault="5AECAC8C" w:rsidP="0077404B">
      <w:pPr>
        <w:pStyle w:val="ListParagraph"/>
        <w:numPr>
          <w:ilvl w:val="0"/>
          <w:numId w:val="7"/>
        </w:numPr>
        <w:rPr>
          <w:noProof/>
        </w:rPr>
      </w:pPr>
      <w:r w:rsidRPr="1F8AFC1D">
        <w:rPr>
          <w:b/>
          <w:bCs/>
          <w:lang w:val="en-US"/>
        </w:rPr>
        <w:t xml:space="preserve">Play Service deputy manager </w:t>
      </w:r>
      <w:r w:rsidR="72AAE3B6" w:rsidRPr="1F8AFC1D">
        <w:rPr>
          <w:lang w:val="en-US"/>
        </w:rPr>
        <w:t xml:space="preserve">– </w:t>
      </w:r>
      <w:r w:rsidR="002176B1">
        <w:rPr>
          <w:lang w:val="en-US"/>
        </w:rPr>
        <w:t xml:space="preserve">normally </w:t>
      </w:r>
      <w:r w:rsidR="72AAE3B6" w:rsidRPr="1F8AFC1D">
        <w:rPr>
          <w:lang w:val="en-US"/>
        </w:rPr>
        <w:t xml:space="preserve">works clinically as well as supporting the manager in the </w:t>
      </w:r>
      <w:r w:rsidR="3C127687" w:rsidRPr="1F8AFC1D">
        <w:rPr>
          <w:lang w:val="en-US"/>
        </w:rPr>
        <w:t>day-to-day</w:t>
      </w:r>
      <w:r w:rsidR="72AAE3B6" w:rsidRPr="1F8AFC1D">
        <w:rPr>
          <w:lang w:val="en-US"/>
        </w:rPr>
        <w:t xml:space="preserve"> </w:t>
      </w:r>
      <w:r w:rsidR="4A7200F8" w:rsidRPr="1F8AFC1D">
        <w:rPr>
          <w:lang w:val="en-US"/>
        </w:rPr>
        <w:t xml:space="preserve">running </w:t>
      </w:r>
      <w:r w:rsidR="72AAE3B6" w:rsidRPr="1F8AFC1D">
        <w:rPr>
          <w:lang w:val="en-US"/>
        </w:rPr>
        <w:t>of the service</w:t>
      </w:r>
      <w:r w:rsidR="002176B1">
        <w:rPr>
          <w:lang w:val="en-US"/>
        </w:rPr>
        <w:t xml:space="preserve">. Can hold responsibility for managing referral caseloads and coordinating staffing and recruitment. </w:t>
      </w:r>
    </w:p>
    <w:p w14:paraId="4C7E1E3E" w14:textId="77777777" w:rsidR="00501530" w:rsidRPr="002E52E3" w:rsidRDefault="00501530" w:rsidP="00501530">
      <w:pPr>
        <w:rPr>
          <w:noProof/>
        </w:rPr>
      </w:pPr>
    </w:p>
    <w:p w14:paraId="1D5B1DFF" w14:textId="398F2610" w:rsidR="5AECAC8C" w:rsidRDefault="5AECAC8C" w:rsidP="0077404B">
      <w:pPr>
        <w:pStyle w:val="ListParagraph"/>
        <w:numPr>
          <w:ilvl w:val="0"/>
          <w:numId w:val="7"/>
        </w:numPr>
      </w:pPr>
      <w:r w:rsidRPr="3537E733">
        <w:rPr>
          <w:b/>
          <w:bCs/>
        </w:rPr>
        <w:t xml:space="preserve">Team Leads/ Advanced Health Play Specialists </w:t>
      </w:r>
      <w:r w:rsidR="72AAE3B6" w:rsidRPr="3537E733">
        <w:t xml:space="preserve">– </w:t>
      </w:r>
      <w:r w:rsidR="00227820">
        <w:t>carries</w:t>
      </w:r>
      <w:r w:rsidR="713B7582" w:rsidRPr="3537E733">
        <w:t xml:space="preserve"> out the clinical role of the HPS whilst also undertaking </w:t>
      </w:r>
      <w:r w:rsidR="08281EE4" w:rsidRPr="3537E733">
        <w:t>l</w:t>
      </w:r>
      <w:r w:rsidR="72AAE3B6" w:rsidRPr="3537E733">
        <w:t xml:space="preserve">eadership responsibilities for service development, line management of </w:t>
      </w:r>
      <w:r w:rsidR="35461432" w:rsidRPr="3537E733">
        <w:t>the play</w:t>
      </w:r>
      <w:r w:rsidR="33899045" w:rsidRPr="3537E733">
        <w:t xml:space="preserve"> workers, and</w:t>
      </w:r>
      <w:r w:rsidR="72AAE3B6" w:rsidRPr="3537E733">
        <w:t xml:space="preserve"> HPS</w:t>
      </w:r>
      <w:r w:rsidR="7841D4C3" w:rsidRPr="3537E733">
        <w:t xml:space="preserve">. </w:t>
      </w:r>
      <w:r w:rsidR="002176B1">
        <w:t>Can hold responsibility for a specific service such as oncology, imaging or radiotherapy.</w:t>
      </w:r>
    </w:p>
    <w:p w14:paraId="4B9A8193" w14:textId="77777777" w:rsidR="1F8AFC1D" w:rsidRDefault="1F8AFC1D" w:rsidP="00F7209E">
      <w:pPr>
        <w:pStyle w:val="ListParagraph"/>
        <w:rPr>
          <w:lang w:val="en-US"/>
        </w:rPr>
      </w:pPr>
    </w:p>
    <w:p w14:paraId="0169B840" w14:textId="4BA1F94B" w:rsidR="002E52E3" w:rsidRPr="002E52E3" w:rsidRDefault="5AECAC8C" w:rsidP="0077404B">
      <w:pPr>
        <w:pStyle w:val="ListParagraph"/>
        <w:numPr>
          <w:ilvl w:val="0"/>
          <w:numId w:val="7"/>
        </w:numPr>
        <w:rPr>
          <w:noProof/>
          <w:lang w:val="en-US"/>
        </w:rPr>
      </w:pPr>
      <w:r w:rsidRPr="1F8AFC1D">
        <w:rPr>
          <w:b/>
          <w:bCs/>
          <w:lang w:val="en-US"/>
        </w:rPr>
        <w:t>Senior Health Play Specialists</w:t>
      </w:r>
      <w:r w:rsidR="72AAE3B6" w:rsidRPr="1F8AFC1D">
        <w:rPr>
          <w:b/>
          <w:bCs/>
          <w:lang w:val="en-US"/>
        </w:rPr>
        <w:t xml:space="preserve"> </w:t>
      </w:r>
      <w:r w:rsidR="72AAE3B6" w:rsidRPr="1F8AFC1D">
        <w:rPr>
          <w:lang w:val="en-US"/>
        </w:rPr>
        <w:t>– oversee</w:t>
      </w:r>
      <w:r w:rsidR="00D97854">
        <w:rPr>
          <w:lang w:val="en-US"/>
        </w:rPr>
        <w:t>ing</w:t>
      </w:r>
      <w:r w:rsidR="00236EAD">
        <w:rPr>
          <w:lang w:val="en-US"/>
        </w:rPr>
        <w:t xml:space="preserve"> </w:t>
      </w:r>
      <w:r w:rsidR="72AAE3B6" w:rsidRPr="1F8AFC1D">
        <w:rPr>
          <w:lang w:val="en-US"/>
        </w:rPr>
        <w:t xml:space="preserve">the day to day running of specific areas/ departments, </w:t>
      </w:r>
      <w:r w:rsidR="7148EA37" w:rsidRPr="1F8AFC1D">
        <w:rPr>
          <w:lang w:val="en-US"/>
        </w:rPr>
        <w:t>carry</w:t>
      </w:r>
      <w:r w:rsidR="0042069B">
        <w:rPr>
          <w:lang w:val="en-US"/>
        </w:rPr>
        <w:t>ing</w:t>
      </w:r>
      <w:r w:rsidR="7148EA37" w:rsidRPr="1F8AFC1D">
        <w:rPr>
          <w:lang w:val="en-US"/>
        </w:rPr>
        <w:t xml:space="preserve"> out therapeutic and specialised play</w:t>
      </w:r>
      <w:r w:rsidR="002E0170">
        <w:rPr>
          <w:lang w:val="en-US"/>
        </w:rPr>
        <w:t>. S</w:t>
      </w:r>
      <w:r w:rsidR="0042069B" w:rsidRPr="1F8AFC1D">
        <w:rPr>
          <w:lang w:val="en-US"/>
        </w:rPr>
        <w:t xml:space="preserve">upporting and working alongside </w:t>
      </w:r>
      <w:r w:rsidR="002176B1">
        <w:rPr>
          <w:lang w:val="en-US"/>
        </w:rPr>
        <w:t xml:space="preserve">other </w:t>
      </w:r>
      <w:r w:rsidR="00CE2874">
        <w:rPr>
          <w:lang w:val="en-US"/>
        </w:rPr>
        <w:t>HPS</w:t>
      </w:r>
      <w:r w:rsidR="0042069B" w:rsidRPr="1F8AFC1D">
        <w:rPr>
          <w:lang w:val="en-US"/>
        </w:rPr>
        <w:t xml:space="preserve"> and play workers</w:t>
      </w:r>
      <w:r w:rsidR="002176B1">
        <w:rPr>
          <w:lang w:val="en-US"/>
        </w:rPr>
        <w:t xml:space="preserve"> colleagues</w:t>
      </w:r>
      <w:r w:rsidR="002E0170">
        <w:rPr>
          <w:lang w:val="en-US"/>
        </w:rPr>
        <w:t xml:space="preserve">. </w:t>
      </w:r>
      <w:r w:rsidR="002176B1">
        <w:rPr>
          <w:lang w:val="en-US"/>
        </w:rPr>
        <w:t xml:space="preserve">Can hold responsibility for leading on local service improvements </w:t>
      </w:r>
      <w:r w:rsidR="00000373">
        <w:rPr>
          <w:lang w:val="en-US"/>
        </w:rPr>
        <w:t xml:space="preserve">or specific areas such as </w:t>
      </w:r>
      <w:r w:rsidR="002176B1">
        <w:rPr>
          <w:lang w:val="en-US"/>
        </w:rPr>
        <w:t xml:space="preserve">the mentoring and coordination of student placements. </w:t>
      </w:r>
    </w:p>
    <w:p w14:paraId="4FCE2C8A" w14:textId="77777777" w:rsidR="1F8AFC1D" w:rsidRDefault="1F8AFC1D" w:rsidP="1F8AFC1D">
      <w:pPr>
        <w:pStyle w:val="ListParagraph"/>
        <w:rPr>
          <w:noProof/>
        </w:rPr>
      </w:pPr>
    </w:p>
    <w:p w14:paraId="338F9A4D" w14:textId="5ACE1497" w:rsidR="002E52E3" w:rsidRDefault="5AECAC8C" w:rsidP="0077404B">
      <w:pPr>
        <w:pStyle w:val="ListParagraph"/>
        <w:numPr>
          <w:ilvl w:val="0"/>
          <w:numId w:val="7"/>
        </w:numPr>
        <w:spacing w:line="259" w:lineRule="auto"/>
        <w:rPr>
          <w:lang w:val="en-US"/>
        </w:rPr>
      </w:pPr>
      <w:r w:rsidRPr="739BB4F9">
        <w:rPr>
          <w:b/>
          <w:bCs/>
          <w:lang w:val="en-US"/>
        </w:rPr>
        <w:t>Health Play Specialists</w:t>
      </w:r>
      <w:r w:rsidR="21F49681" w:rsidRPr="739BB4F9">
        <w:rPr>
          <w:b/>
          <w:bCs/>
          <w:lang w:val="en-US"/>
        </w:rPr>
        <w:t xml:space="preserve"> (</w:t>
      </w:r>
      <w:r w:rsidR="00987B5E" w:rsidRPr="739BB4F9">
        <w:rPr>
          <w:b/>
          <w:bCs/>
          <w:lang w:val="en-US"/>
        </w:rPr>
        <w:t xml:space="preserve">HPS) </w:t>
      </w:r>
      <w:r w:rsidR="00236EAD" w:rsidRPr="739BB4F9">
        <w:rPr>
          <w:b/>
          <w:bCs/>
          <w:lang w:val="en-US"/>
        </w:rPr>
        <w:t xml:space="preserve">- </w:t>
      </w:r>
      <w:r w:rsidR="00236EAD" w:rsidRPr="739BB4F9">
        <w:rPr>
          <w:lang w:val="en-US"/>
        </w:rPr>
        <w:t>are</w:t>
      </w:r>
      <w:r w:rsidR="4D8664E0" w:rsidRPr="739BB4F9">
        <w:rPr>
          <w:lang w:val="en-US"/>
        </w:rPr>
        <w:t xml:space="preserve"> qualified &amp; registered professional</w:t>
      </w:r>
      <w:r w:rsidR="00392CC5" w:rsidRPr="739BB4F9">
        <w:rPr>
          <w:lang w:val="en-US"/>
        </w:rPr>
        <w:t>s</w:t>
      </w:r>
      <w:r w:rsidR="4D8664E0" w:rsidRPr="739BB4F9">
        <w:rPr>
          <w:lang w:val="en-US"/>
        </w:rPr>
        <w:t xml:space="preserve"> who use play therapeutically to support </w:t>
      </w:r>
      <w:r w:rsidR="00CE2874">
        <w:rPr>
          <w:lang w:val="en-US"/>
        </w:rPr>
        <w:t>BCYP</w:t>
      </w:r>
      <w:r w:rsidR="4D8664E0" w:rsidRPr="739BB4F9">
        <w:rPr>
          <w:lang w:val="en-US"/>
        </w:rPr>
        <w:t xml:space="preserve"> in healthcare settings. Their role is </w:t>
      </w:r>
      <w:r w:rsidR="3061D603" w:rsidRPr="739BB4F9">
        <w:rPr>
          <w:lang w:val="en-US"/>
        </w:rPr>
        <w:t>centered</w:t>
      </w:r>
      <w:r w:rsidR="4D8664E0" w:rsidRPr="739BB4F9">
        <w:rPr>
          <w:lang w:val="en-US"/>
        </w:rPr>
        <w:t xml:space="preserve"> on reducing anxiety, promoting understanding, and helping children cope with illness, treatment, and </w:t>
      </w:r>
      <w:r w:rsidR="242E2DC6" w:rsidRPr="739BB4F9">
        <w:rPr>
          <w:lang w:val="en-US"/>
        </w:rPr>
        <w:t>hospitali</w:t>
      </w:r>
      <w:r w:rsidR="00CE2874">
        <w:rPr>
          <w:lang w:val="en-US"/>
        </w:rPr>
        <w:t>s</w:t>
      </w:r>
      <w:r w:rsidR="242E2DC6" w:rsidRPr="739BB4F9">
        <w:rPr>
          <w:lang w:val="en-US"/>
        </w:rPr>
        <w:t>ation</w:t>
      </w:r>
      <w:r w:rsidR="4D8664E0" w:rsidRPr="739BB4F9">
        <w:rPr>
          <w:lang w:val="en-US"/>
        </w:rPr>
        <w:t>.</w:t>
      </w:r>
    </w:p>
    <w:p w14:paraId="271F5E0E" w14:textId="77777777" w:rsidR="00F7209E" w:rsidRPr="00F7209E" w:rsidRDefault="00F7209E" w:rsidP="00F7209E">
      <w:pPr>
        <w:pStyle w:val="ListParagraph"/>
        <w:rPr>
          <w:lang w:val="en-US"/>
        </w:rPr>
      </w:pPr>
    </w:p>
    <w:p w14:paraId="58D52C1B" w14:textId="61ACC536" w:rsidR="005D506B" w:rsidRPr="005D506B" w:rsidRDefault="004C74A4" w:rsidP="00910E58">
      <w:pPr>
        <w:pStyle w:val="ListParagraph"/>
        <w:numPr>
          <w:ilvl w:val="0"/>
          <w:numId w:val="7"/>
        </w:numPr>
        <w:spacing w:line="259" w:lineRule="auto"/>
        <w:rPr>
          <w:lang w:val="en-US"/>
        </w:rPr>
      </w:pPr>
      <w:r w:rsidRPr="005D506B">
        <w:rPr>
          <w:b/>
          <w:bCs/>
          <w:lang w:val="en-US"/>
        </w:rPr>
        <w:t xml:space="preserve">Youth staff- </w:t>
      </w:r>
      <w:r w:rsidR="00F7209E" w:rsidRPr="005D506B">
        <w:rPr>
          <w:lang w:val="en-US"/>
        </w:rPr>
        <w:t>Youth Support Coordinator</w:t>
      </w:r>
      <w:r w:rsidR="00F7209E" w:rsidRPr="005D506B">
        <w:rPr>
          <w:b/>
          <w:bCs/>
          <w:lang w:val="en-US"/>
        </w:rPr>
        <w:t xml:space="preserve"> </w:t>
      </w:r>
      <w:r w:rsidR="00F7209E" w:rsidRPr="005D506B">
        <w:rPr>
          <w:lang w:val="en-US"/>
        </w:rPr>
        <w:t>(</w:t>
      </w:r>
      <w:r w:rsidR="00236EAD" w:rsidRPr="005D506B">
        <w:rPr>
          <w:lang w:val="en-US"/>
        </w:rPr>
        <w:t>YSC)</w:t>
      </w:r>
      <w:r w:rsidR="00D51128" w:rsidRPr="005D506B">
        <w:rPr>
          <w:lang w:val="en-US"/>
        </w:rPr>
        <w:t xml:space="preserve"> / Youth worker</w:t>
      </w:r>
      <w:r w:rsidR="00236EAD" w:rsidRPr="005D506B">
        <w:rPr>
          <w:lang w:val="en-US"/>
        </w:rPr>
        <w:t xml:space="preserve"> </w:t>
      </w:r>
      <w:r w:rsidR="00236EAD" w:rsidRPr="005D506B">
        <w:rPr>
          <w:b/>
          <w:bCs/>
          <w:lang w:val="en-US"/>
        </w:rPr>
        <w:t>–</w:t>
      </w:r>
      <w:r w:rsidR="00F7209E" w:rsidRPr="005D506B">
        <w:rPr>
          <w:b/>
          <w:bCs/>
          <w:lang w:val="en-US"/>
        </w:rPr>
        <w:t xml:space="preserve"> </w:t>
      </w:r>
    </w:p>
    <w:p w14:paraId="64E24DF2" w14:textId="5BC03205" w:rsidR="005D506B" w:rsidRPr="00F7209E" w:rsidRDefault="005D506B" w:rsidP="005D506B">
      <w:pPr>
        <w:pStyle w:val="ListParagraph"/>
        <w:spacing w:line="259" w:lineRule="auto"/>
        <w:rPr>
          <w:lang w:val="en-US"/>
        </w:rPr>
      </w:pPr>
      <w:r w:rsidRPr="005D506B">
        <w:t>Health-based Youth Support Workers provide age-appropriate support to young people receiving healthcare, helping them navigate their care while maintaining connections with education, family, friends, and everyday life. They promote emotional wellbeing through therapeutic and recreational activities, facilitate peer support, advocate for young people's voices, and work alongside healthcare, education, and community teams to improve engagement, experience, and health outcomes.</w:t>
      </w:r>
    </w:p>
    <w:p w14:paraId="283AFD29" w14:textId="77777777" w:rsidR="00501530" w:rsidRPr="002E52E3" w:rsidRDefault="00501530" w:rsidP="00501530">
      <w:pPr>
        <w:pStyle w:val="ListParagraph"/>
        <w:rPr>
          <w:noProof/>
        </w:rPr>
      </w:pPr>
    </w:p>
    <w:p w14:paraId="45EEDCD6" w14:textId="2B830907" w:rsidR="008D5301" w:rsidRPr="00BA08D2" w:rsidRDefault="002E52E3" w:rsidP="008D5301">
      <w:pPr>
        <w:pStyle w:val="ListParagraph"/>
        <w:numPr>
          <w:ilvl w:val="0"/>
          <w:numId w:val="8"/>
        </w:numPr>
        <w:rPr>
          <w:rFonts w:cs="Arial"/>
          <w:noProof/>
          <w:szCs w:val="22"/>
        </w:rPr>
      </w:pPr>
      <w:r>
        <w:rPr>
          <w:b/>
          <w:lang w:val="en-US"/>
        </w:rPr>
        <w:t xml:space="preserve">Health Play Specialist Apprentice </w:t>
      </w:r>
      <w:r w:rsidR="002D4AA7">
        <w:rPr>
          <w:bCs/>
          <w:lang w:val="en-US"/>
        </w:rPr>
        <w:t xml:space="preserve">– </w:t>
      </w:r>
      <w:r w:rsidR="008D5301" w:rsidRPr="00BA08D2">
        <w:rPr>
          <w:rFonts w:cs="Arial"/>
          <w:color w:val="000000"/>
          <w:szCs w:val="22"/>
        </w:rPr>
        <w:t>The Health Play Specialist Apprenticeship enables apprentices to be employed by the Trust while combining workplace experience with academic study. The programme includes one university study day per week during term time and protected</w:t>
      </w:r>
      <w:r w:rsidR="008D5301" w:rsidRPr="00BA08D2">
        <w:rPr>
          <w:rStyle w:val="apple-converted-space"/>
          <w:rFonts w:cs="Arial"/>
          <w:color w:val="000000"/>
          <w:szCs w:val="22"/>
        </w:rPr>
        <w:t> </w:t>
      </w:r>
      <w:r w:rsidR="008D5301" w:rsidRPr="00BA08D2">
        <w:rPr>
          <w:rStyle w:val="Strong"/>
          <w:rFonts w:cs="Arial"/>
          <w:color w:val="000000"/>
          <w:szCs w:val="22"/>
        </w:rPr>
        <w:t>off-the-job learning</w:t>
      </w:r>
      <w:r w:rsidR="008D5301" w:rsidRPr="00BA08D2">
        <w:rPr>
          <w:rFonts w:cs="Arial"/>
          <w:color w:val="000000"/>
          <w:szCs w:val="22"/>
        </w:rPr>
        <w:t xml:space="preserve">, which is a statutory </w:t>
      </w:r>
      <w:r w:rsidR="008D5301" w:rsidRPr="00BA08D2">
        <w:rPr>
          <w:rFonts w:cs="Arial"/>
          <w:color w:val="000000"/>
          <w:szCs w:val="22"/>
        </w:rPr>
        <w:lastRenderedPageBreak/>
        <w:t>apprenticeship requirement and includes study, teaching, reflective practice, and supervised learning undertaken outside normal day-to-day duties. Apprentices must complete</w:t>
      </w:r>
      <w:r w:rsidR="008D5301" w:rsidRPr="00BA08D2">
        <w:rPr>
          <w:rStyle w:val="apple-converted-space"/>
          <w:rFonts w:cs="Arial"/>
          <w:color w:val="000000"/>
          <w:szCs w:val="22"/>
        </w:rPr>
        <w:t> </w:t>
      </w:r>
      <w:r w:rsidR="008D5301" w:rsidRPr="00BA08D2">
        <w:rPr>
          <w:rStyle w:val="Strong"/>
          <w:rFonts w:cs="Arial"/>
          <w:color w:val="000000"/>
          <w:szCs w:val="22"/>
        </w:rPr>
        <w:t>400 placement hours</w:t>
      </w:r>
      <w:r w:rsidR="008D5301" w:rsidRPr="00BA08D2">
        <w:rPr>
          <w:rStyle w:val="apple-converted-space"/>
          <w:rFonts w:cs="Arial"/>
          <w:color w:val="000000"/>
          <w:szCs w:val="22"/>
        </w:rPr>
        <w:t> </w:t>
      </w:r>
      <w:r w:rsidR="008D5301" w:rsidRPr="00BA08D2">
        <w:rPr>
          <w:rFonts w:cs="Arial"/>
          <w:color w:val="000000"/>
          <w:szCs w:val="22"/>
        </w:rPr>
        <w:t xml:space="preserve">over the two-year programme (200 hours each year), which, for those already working in a relevant role, will be incorporated into their existing working week. Throughout the apprenticeship, apprentices are supported by a qualified HPS workplace mentor to help them apply their learning in practice and achieve the required professional </w:t>
      </w:r>
      <w:r w:rsidR="005D7D1F" w:rsidRPr="00BA08D2">
        <w:rPr>
          <w:rFonts w:cs="Arial"/>
          <w:color w:val="000000"/>
          <w:szCs w:val="22"/>
        </w:rPr>
        <w:t>competencies.</w:t>
      </w:r>
      <w:r w:rsidR="005D7D1F">
        <w:rPr>
          <w:rFonts w:cs="Arial"/>
          <w:color w:val="000000"/>
          <w:szCs w:val="22"/>
        </w:rPr>
        <w:t xml:space="preserve"> This</w:t>
      </w:r>
      <w:r w:rsidR="00000373">
        <w:rPr>
          <w:rFonts w:cs="Arial"/>
          <w:color w:val="000000"/>
          <w:szCs w:val="22"/>
        </w:rPr>
        <w:t xml:space="preserve"> can be </w:t>
      </w:r>
      <w:proofErr w:type="gramStart"/>
      <w:r w:rsidR="005D7D1F">
        <w:rPr>
          <w:rFonts w:cs="Arial"/>
          <w:color w:val="000000"/>
          <w:szCs w:val="22"/>
        </w:rPr>
        <w:t>an</w:t>
      </w:r>
      <w:proofErr w:type="gramEnd"/>
      <w:r w:rsidR="005D7D1F">
        <w:rPr>
          <w:rFonts w:cs="Arial"/>
          <w:color w:val="000000"/>
          <w:szCs w:val="22"/>
        </w:rPr>
        <w:t xml:space="preserve"> productive model to grow and develop a sustainable workforce.</w:t>
      </w:r>
    </w:p>
    <w:p w14:paraId="73D1C171" w14:textId="4999EAB8" w:rsidR="001410B9" w:rsidRPr="002176B1" w:rsidRDefault="001410B9" w:rsidP="008D5301">
      <w:pPr>
        <w:pStyle w:val="ListParagraph"/>
        <w:numPr>
          <w:ilvl w:val="0"/>
          <w:numId w:val="8"/>
        </w:numPr>
        <w:rPr>
          <w:noProof/>
        </w:rPr>
      </w:pPr>
      <w:r w:rsidRPr="00BA08D2">
        <w:rPr>
          <w:rFonts w:cs="Arial"/>
          <w:szCs w:val="22"/>
        </w:rPr>
        <w:t xml:space="preserve">More details </w:t>
      </w:r>
      <w:r w:rsidR="008D5301" w:rsidRPr="00BA08D2">
        <w:rPr>
          <w:rFonts w:cs="Arial"/>
          <w:szCs w:val="22"/>
        </w:rPr>
        <w:t>about</w:t>
      </w:r>
      <w:r w:rsidRPr="00BA08D2">
        <w:rPr>
          <w:rFonts w:cs="Arial"/>
          <w:szCs w:val="22"/>
        </w:rPr>
        <w:t xml:space="preserve"> the Health Play Specialist apprenticeship can be found here</w:t>
      </w:r>
      <w:r>
        <w:t xml:space="preserve"> </w:t>
      </w:r>
      <w:hyperlink r:id="rId36" w:history="1">
        <w:r w:rsidRPr="00BA203A">
          <w:rPr>
            <w:rStyle w:val="Hyperlink"/>
            <w:bCs/>
            <w:lang w:val="en-US"/>
          </w:rPr>
          <w:t>https://skillsengland.education.gov.uk/apprenticeships/st0829-v1-1</w:t>
        </w:r>
      </w:hyperlink>
    </w:p>
    <w:p w14:paraId="0D9EE4C0" w14:textId="533E437D" w:rsidR="002176B1" w:rsidRDefault="00D43EC8" w:rsidP="00D43EC8">
      <w:pPr>
        <w:ind w:firstLine="680"/>
        <w:rPr>
          <w:noProof/>
        </w:rPr>
      </w:pPr>
      <w:hyperlink r:id="rId37" w:history="1">
        <w:r w:rsidRPr="006E4648">
          <w:rPr>
            <w:rStyle w:val="Hyperlink"/>
            <w:noProof/>
          </w:rPr>
          <w:t>https://sohps.org.uk/training-entry/</w:t>
        </w:r>
      </w:hyperlink>
    </w:p>
    <w:p w14:paraId="47B2268B" w14:textId="77777777" w:rsidR="00B40A12" w:rsidRDefault="00B40A12" w:rsidP="00B40A12">
      <w:pPr>
        <w:pStyle w:val="ListParagraph"/>
        <w:rPr>
          <w:noProof/>
        </w:rPr>
      </w:pPr>
    </w:p>
    <w:p w14:paraId="278F77F9" w14:textId="77777777" w:rsidR="00F7209E" w:rsidRDefault="00F7209E" w:rsidP="00F7209E">
      <w:pPr>
        <w:rPr>
          <w:noProof/>
        </w:rPr>
      </w:pPr>
    </w:p>
    <w:p w14:paraId="45FA5051" w14:textId="09177B8A" w:rsidR="00F7209E" w:rsidRPr="0098143B" w:rsidRDefault="73A386E8" w:rsidP="0077404B">
      <w:pPr>
        <w:pStyle w:val="ListParagraph"/>
        <w:numPr>
          <w:ilvl w:val="0"/>
          <w:numId w:val="8"/>
        </w:numPr>
        <w:rPr>
          <w:b/>
          <w:bCs/>
          <w:lang w:val="en-US"/>
        </w:rPr>
      </w:pPr>
      <w:r w:rsidRPr="0EB50F5C">
        <w:rPr>
          <w:b/>
          <w:bCs/>
          <w:lang w:val="en-US"/>
        </w:rPr>
        <w:t xml:space="preserve">Senior play and activity worker – </w:t>
      </w:r>
      <w:r w:rsidRPr="0EB50F5C">
        <w:rPr>
          <w:lang w:val="en-US"/>
        </w:rPr>
        <w:t xml:space="preserve">provide </w:t>
      </w:r>
      <w:r w:rsidR="38096B84" w:rsidRPr="0EB50F5C">
        <w:rPr>
          <w:lang w:val="en-US"/>
        </w:rPr>
        <w:t>normali</w:t>
      </w:r>
      <w:r w:rsidR="53F3A19A" w:rsidRPr="0EB50F5C">
        <w:rPr>
          <w:lang w:val="en-US"/>
        </w:rPr>
        <w:t>s</w:t>
      </w:r>
      <w:r w:rsidR="38096B84" w:rsidRPr="0EB50F5C">
        <w:rPr>
          <w:lang w:val="en-US"/>
        </w:rPr>
        <w:t xml:space="preserve">ing and age/developmentally </w:t>
      </w:r>
      <w:r w:rsidR="00CE2874" w:rsidRPr="0EB50F5C">
        <w:rPr>
          <w:lang w:val="en-US"/>
        </w:rPr>
        <w:t xml:space="preserve">appropriate </w:t>
      </w:r>
      <w:r w:rsidR="00CE2874">
        <w:t>play</w:t>
      </w:r>
      <w:r>
        <w:t xml:space="preserve"> and recreational opportunities for BCYP</w:t>
      </w:r>
      <w:r w:rsidR="7B40F199">
        <w:t xml:space="preserve">. </w:t>
      </w:r>
      <w:r w:rsidR="2D5AD491" w:rsidRPr="0EB50F5C">
        <w:t>T</w:t>
      </w:r>
      <w:proofErr w:type="spellStart"/>
      <w:r w:rsidR="00D43EC8" w:rsidRPr="0EB50F5C">
        <w:rPr>
          <w:lang w:val="en-US"/>
        </w:rPr>
        <w:t>hrough</w:t>
      </w:r>
      <w:proofErr w:type="spellEnd"/>
      <w:r w:rsidR="6907C670" w:rsidRPr="0EB50F5C">
        <w:rPr>
          <w:lang w:val="en-US"/>
        </w:rPr>
        <w:t xml:space="preserve"> play</w:t>
      </w:r>
      <w:r w:rsidR="2E1BB62F" w:rsidRPr="0EB50F5C">
        <w:rPr>
          <w:lang w:val="en-US"/>
        </w:rPr>
        <w:t xml:space="preserve"> they </w:t>
      </w:r>
      <w:r w:rsidR="6907C670" w:rsidRPr="0EB50F5C">
        <w:rPr>
          <w:lang w:val="en-US"/>
        </w:rPr>
        <w:t>support and promote</w:t>
      </w:r>
      <w:r w:rsidR="72763775" w:rsidRPr="0EB50F5C">
        <w:rPr>
          <w:lang w:val="en-US"/>
        </w:rPr>
        <w:t xml:space="preserve"> </w:t>
      </w:r>
      <w:r w:rsidR="6907C670" w:rsidRPr="0EB50F5C">
        <w:rPr>
          <w:lang w:val="en-US"/>
        </w:rPr>
        <w:t>play based interventions to enhance the patient experience.</w:t>
      </w:r>
      <w:r>
        <w:t xml:space="preserve"> </w:t>
      </w:r>
      <w:r w:rsidR="4E939F46">
        <w:t>They may</w:t>
      </w:r>
      <w:r>
        <w:t xml:space="preserve"> undertak</w:t>
      </w:r>
      <w:r w:rsidR="683AE5FA">
        <w:t xml:space="preserve">e </w:t>
      </w:r>
      <w:r>
        <w:t xml:space="preserve">additional responsibilities including the planning and coordination of </w:t>
      </w:r>
      <w:r w:rsidR="58E0500C">
        <w:t>sessions and</w:t>
      </w:r>
      <w:r>
        <w:t xml:space="preserve"> supporting Play Workers in the facilitation and delivery of activities and interventions.</w:t>
      </w:r>
    </w:p>
    <w:p w14:paraId="2EE80A7E" w14:textId="77777777" w:rsidR="00F7209E" w:rsidRPr="002E52E3" w:rsidRDefault="00F7209E" w:rsidP="00F7209E">
      <w:pPr>
        <w:rPr>
          <w:noProof/>
        </w:rPr>
      </w:pPr>
    </w:p>
    <w:p w14:paraId="5AC0D068" w14:textId="223D8C7C" w:rsidR="00CE2874" w:rsidRPr="00EF2A3A" w:rsidRDefault="7F70A42D" w:rsidP="00EF2A3A">
      <w:pPr>
        <w:pStyle w:val="ListParagraph"/>
        <w:numPr>
          <w:ilvl w:val="0"/>
          <w:numId w:val="8"/>
        </w:numPr>
        <w:rPr>
          <w:lang w:val="en-US"/>
        </w:rPr>
      </w:pPr>
      <w:r w:rsidRPr="0EB50F5C">
        <w:rPr>
          <w:b/>
          <w:bCs/>
          <w:lang w:val="en-US"/>
        </w:rPr>
        <w:t>Play Worker</w:t>
      </w:r>
      <w:r w:rsidR="0020538C">
        <w:rPr>
          <w:b/>
          <w:bCs/>
          <w:lang w:val="en-US"/>
        </w:rPr>
        <w:t xml:space="preserve">/ Play Assistants </w:t>
      </w:r>
      <w:r w:rsidR="00345F8F">
        <w:rPr>
          <w:b/>
          <w:bCs/>
          <w:lang w:val="en-US"/>
        </w:rPr>
        <w:t>/ Nursery Nurse</w:t>
      </w:r>
      <w:r w:rsidR="02416C1A" w:rsidRPr="0EB50F5C">
        <w:rPr>
          <w:lang w:val="en-US"/>
        </w:rPr>
        <w:t>– providing</w:t>
      </w:r>
      <w:r w:rsidR="28ACF0AE" w:rsidRPr="0EB50F5C">
        <w:rPr>
          <w:lang w:val="en-US"/>
        </w:rPr>
        <w:t xml:space="preserve"> normali</w:t>
      </w:r>
      <w:r w:rsidR="00CE2874">
        <w:rPr>
          <w:lang w:val="en-US"/>
        </w:rPr>
        <w:t>s</w:t>
      </w:r>
      <w:r w:rsidR="28ACF0AE" w:rsidRPr="0EB50F5C">
        <w:rPr>
          <w:lang w:val="en-US"/>
        </w:rPr>
        <w:t>ing play and activit</w:t>
      </w:r>
      <w:r w:rsidR="00CE2874">
        <w:rPr>
          <w:lang w:val="en-US"/>
        </w:rPr>
        <w:t>ies,</w:t>
      </w:r>
      <w:r w:rsidR="28ACF0AE" w:rsidRPr="0EB50F5C">
        <w:rPr>
          <w:lang w:val="en-US"/>
        </w:rPr>
        <w:t xml:space="preserve"> </w:t>
      </w:r>
      <w:r w:rsidR="16833889" w:rsidRPr="0EB50F5C">
        <w:rPr>
          <w:lang w:val="en-US"/>
        </w:rPr>
        <w:t>and age/</w:t>
      </w:r>
      <w:r w:rsidR="4752F355" w:rsidRPr="0EB50F5C">
        <w:rPr>
          <w:lang w:val="en-US"/>
        </w:rPr>
        <w:t>developmentally</w:t>
      </w:r>
      <w:r w:rsidR="28ACF0AE" w:rsidRPr="0EB50F5C">
        <w:rPr>
          <w:lang w:val="en-US"/>
        </w:rPr>
        <w:t xml:space="preserve"> </w:t>
      </w:r>
      <w:r w:rsidR="4E9F9D1F" w:rsidRPr="0EB50F5C">
        <w:rPr>
          <w:lang w:val="en-US"/>
        </w:rPr>
        <w:t>appropriate</w:t>
      </w:r>
      <w:r w:rsidR="3BB1BB0E" w:rsidRPr="0EB50F5C">
        <w:rPr>
          <w:lang w:val="en-US"/>
        </w:rPr>
        <w:t xml:space="preserve"> </w:t>
      </w:r>
      <w:r w:rsidR="28ACF0AE" w:rsidRPr="0EB50F5C">
        <w:rPr>
          <w:lang w:val="en-US"/>
        </w:rPr>
        <w:t>play</w:t>
      </w:r>
      <w:r w:rsidR="02416C1A" w:rsidRPr="0EB50F5C">
        <w:rPr>
          <w:lang w:val="en-US"/>
        </w:rPr>
        <w:t xml:space="preserve"> and recreation opportunities</w:t>
      </w:r>
      <w:r w:rsidR="51A22B1A" w:rsidRPr="0EB50F5C">
        <w:rPr>
          <w:lang w:val="en-US"/>
        </w:rPr>
        <w:t xml:space="preserve"> for BCYP</w:t>
      </w:r>
      <w:r w:rsidR="02416C1A" w:rsidRPr="0EB50F5C">
        <w:rPr>
          <w:lang w:val="en-US"/>
        </w:rPr>
        <w:t xml:space="preserve">. </w:t>
      </w:r>
      <w:r w:rsidR="770BB9C3" w:rsidRPr="0EB50F5C">
        <w:rPr>
          <w:lang w:val="en-US"/>
        </w:rPr>
        <w:t xml:space="preserve">Through </w:t>
      </w:r>
      <w:r w:rsidR="005D7D1F" w:rsidRPr="0EB50F5C">
        <w:rPr>
          <w:lang w:val="en-US"/>
        </w:rPr>
        <w:t>play,</w:t>
      </w:r>
      <w:r w:rsidR="005D7D1F">
        <w:rPr>
          <w:lang w:val="en-US"/>
        </w:rPr>
        <w:t xml:space="preserve"> play workers</w:t>
      </w:r>
      <w:r w:rsidR="66F6959B" w:rsidRPr="0EB50F5C">
        <w:rPr>
          <w:lang w:val="en-US"/>
        </w:rPr>
        <w:t xml:space="preserve"> </w:t>
      </w:r>
      <w:r w:rsidR="770BB9C3" w:rsidRPr="0EB50F5C">
        <w:rPr>
          <w:lang w:val="en-US"/>
        </w:rPr>
        <w:t xml:space="preserve">support and promote </w:t>
      </w:r>
      <w:r w:rsidR="5AF2516F" w:rsidRPr="0EB50F5C">
        <w:rPr>
          <w:lang w:val="en-US"/>
        </w:rPr>
        <w:t>play-based</w:t>
      </w:r>
      <w:r w:rsidR="770BB9C3" w:rsidRPr="0EB50F5C">
        <w:rPr>
          <w:lang w:val="en-US"/>
        </w:rPr>
        <w:t xml:space="preserve"> interventions to enhance the </w:t>
      </w:r>
      <w:r w:rsidR="00CE2874" w:rsidRPr="0EB50F5C">
        <w:rPr>
          <w:lang w:val="en-US"/>
        </w:rPr>
        <w:t>patient’s</w:t>
      </w:r>
      <w:r w:rsidR="770BB9C3" w:rsidRPr="0EB50F5C">
        <w:rPr>
          <w:lang w:val="en-US"/>
        </w:rPr>
        <w:t xml:space="preserve"> experience.</w:t>
      </w:r>
      <w:r w:rsidR="3A5A9730" w:rsidRPr="0EB50F5C">
        <w:rPr>
          <w:lang w:val="en-US"/>
        </w:rPr>
        <w:t xml:space="preserve"> They adapt play and </w:t>
      </w:r>
      <w:r w:rsidR="5EEBC4BF" w:rsidRPr="0EB50F5C">
        <w:rPr>
          <w:lang w:val="en-US"/>
        </w:rPr>
        <w:t>recreation</w:t>
      </w:r>
      <w:r w:rsidR="3A5A9730" w:rsidRPr="0EB50F5C">
        <w:rPr>
          <w:lang w:val="en-US"/>
        </w:rPr>
        <w:t xml:space="preserve"> activities ensuring these are accessible and inclusi</w:t>
      </w:r>
      <w:r w:rsidR="31D82198" w:rsidRPr="0EB50F5C">
        <w:rPr>
          <w:lang w:val="en-US"/>
        </w:rPr>
        <w:t>ve</w:t>
      </w:r>
      <w:r w:rsidR="005D7D1F">
        <w:rPr>
          <w:lang w:val="en-US"/>
        </w:rPr>
        <w:t xml:space="preserve"> for all BCYP</w:t>
      </w:r>
      <w:r w:rsidR="31D82198" w:rsidRPr="0EB50F5C">
        <w:rPr>
          <w:lang w:val="en-US"/>
        </w:rPr>
        <w:t>.</w:t>
      </w:r>
    </w:p>
    <w:p w14:paraId="239B0D06" w14:textId="77777777" w:rsidR="000A2933" w:rsidRPr="00416B64" w:rsidRDefault="000A2933" w:rsidP="00416B64">
      <w:pPr>
        <w:rPr>
          <w:b/>
          <w:bCs/>
          <w:lang w:val="en-US"/>
        </w:rPr>
      </w:pPr>
    </w:p>
    <w:p w14:paraId="4560DD4F" w14:textId="5E825468" w:rsidR="00F7209E" w:rsidRPr="00F7209E" w:rsidRDefault="00F7209E" w:rsidP="0077404B">
      <w:pPr>
        <w:pStyle w:val="ListParagraph"/>
        <w:numPr>
          <w:ilvl w:val="0"/>
          <w:numId w:val="8"/>
        </w:numPr>
        <w:rPr>
          <w:b/>
          <w:bCs/>
          <w:lang w:val="en-US"/>
        </w:rPr>
      </w:pPr>
      <w:r w:rsidRPr="1F8AFC1D">
        <w:rPr>
          <w:b/>
          <w:bCs/>
          <w:lang w:val="en-US"/>
        </w:rPr>
        <w:t>Practice development</w:t>
      </w:r>
      <w:r>
        <w:rPr>
          <w:b/>
          <w:bCs/>
          <w:lang w:val="en-US"/>
        </w:rPr>
        <w:t xml:space="preserve"> HPS </w:t>
      </w:r>
      <w:r w:rsidRPr="00E24CA2">
        <w:rPr>
          <w:lang w:val="en-US"/>
        </w:rPr>
        <w:t>–</w:t>
      </w:r>
      <w:r w:rsidRPr="1F8AFC1D">
        <w:rPr>
          <w:b/>
          <w:bCs/>
          <w:lang w:val="en-US"/>
        </w:rPr>
        <w:t xml:space="preserve"> </w:t>
      </w:r>
      <w:r>
        <w:t xml:space="preserve">Promotes high standards of care through exemplary clinical expertise, leadership, and professionalism. Works collaboratively with the </w:t>
      </w:r>
      <w:r w:rsidR="00236EAD">
        <w:rPr>
          <w:lang w:val="en-US"/>
        </w:rPr>
        <w:t>P</w:t>
      </w:r>
      <w:r w:rsidR="00227820" w:rsidRPr="00236EAD">
        <w:rPr>
          <w:lang w:val="en-US"/>
        </w:rPr>
        <w:t>lay &amp; Youth Service Manager</w:t>
      </w:r>
      <w:r w:rsidR="00227820" w:rsidRPr="00E32C2A">
        <w:rPr>
          <w:b/>
          <w:bCs/>
          <w:lang w:val="en-US"/>
        </w:rPr>
        <w:t xml:space="preserve"> </w:t>
      </w:r>
      <w:r>
        <w:t xml:space="preserve">and the Practice Educator to support the development of qualified and registered </w:t>
      </w:r>
      <w:r w:rsidR="0030163E">
        <w:t>HPS</w:t>
      </w:r>
      <w:r>
        <w:t xml:space="preserve">, Play Workers, Youth Workers, and Youth Support Workers through effective education programmes, training courses, and simulation-based learning. Collaborates with Deputy </w:t>
      </w:r>
      <w:r w:rsidR="00227820" w:rsidRPr="00236EAD">
        <w:rPr>
          <w:lang w:val="en-US"/>
        </w:rPr>
        <w:t>Play &amp; Youth Service Manager</w:t>
      </w:r>
      <w:r w:rsidR="00227820" w:rsidRPr="00E32C2A">
        <w:rPr>
          <w:b/>
          <w:bCs/>
          <w:lang w:val="en-US"/>
        </w:rPr>
        <w:t xml:space="preserve"> </w:t>
      </w:r>
      <w:r>
        <w:t>to monitor competency compliance and provide ongoing support. Engages with internal and external stakeholders to promote innovation and advancement within the field, contributing to continuous improvement in patient care standards.</w:t>
      </w:r>
    </w:p>
    <w:p w14:paraId="3017066D" w14:textId="77777777" w:rsidR="00F7209E" w:rsidRPr="00F7209E" w:rsidRDefault="00F7209E" w:rsidP="00F7209E">
      <w:pPr>
        <w:pStyle w:val="ListParagraph"/>
        <w:rPr>
          <w:b/>
          <w:bCs/>
          <w:lang w:val="en-US"/>
        </w:rPr>
      </w:pPr>
    </w:p>
    <w:p w14:paraId="7E5E5E8F" w14:textId="32004C0B" w:rsidR="002559F5" w:rsidRPr="006C7233" w:rsidRDefault="2DA9C663" w:rsidP="0077404B">
      <w:pPr>
        <w:pStyle w:val="ListParagraph"/>
        <w:numPr>
          <w:ilvl w:val="0"/>
          <w:numId w:val="8"/>
        </w:numPr>
        <w:rPr>
          <w:rFonts w:eastAsia="Arial" w:cs="Arial"/>
          <w:lang w:val="en-US"/>
        </w:rPr>
      </w:pPr>
      <w:r w:rsidRPr="0EB50F5C">
        <w:rPr>
          <w:rFonts w:eastAsia="Arial" w:cs="Arial"/>
          <w:b/>
          <w:bCs/>
          <w:lang w:val="en-US"/>
        </w:rPr>
        <w:t xml:space="preserve">Community and </w:t>
      </w:r>
      <w:r w:rsidR="73A386E8" w:rsidRPr="0EB50F5C">
        <w:rPr>
          <w:rFonts w:eastAsia="Arial" w:cs="Arial"/>
          <w:b/>
          <w:bCs/>
          <w:lang w:val="en-US"/>
        </w:rPr>
        <w:t xml:space="preserve">Outreach play </w:t>
      </w:r>
      <w:r w:rsidR="762DC967" w:rsidRPr="0EB50F5C">
        <w:rPr>
          <w:rFonts w:eastAsia="Arial" w:cs="Arial"/>
          <w:b/>
          <w:bCs/>
          <w:lang w:val="en-US"/>
        </w:rPr>
        <w:t>specialists</w:t>
      </w:r>
      <w:r w:rsidR="73A386E8" w:rsidRPr="0EB50F5C">
        <w:rPr>
          <w:rFonts w:eastAsia="Arial" w:cs="Arial"/>
          <w:lang w:val="en-US"/>
        </w:rPr>
        <w:t xml:space="preserve"> </w:t>
      </w:r>
      <w:r w:rsidRPr="0EB50F5C">
        <w:rPr>
          <w:rFonts w:eastAsia="Arial" w:cs="Arial"/>
          <w:lang w:val="en-US"/>
        </w:rPr>
        <w:t xml:space="preserve">provide </w:t>
      </w:r>
      <w:r w:rsidR="762083D8" w:rsidRPr="0EB50F5C">
        <w:rPr>
          <w:rFonts w:eastAsia="Arial" w:cs="Arial"/>
          <w:lang w:val="en-US"/>
        </w:rPr>
        <w:t xml:space="preserve">health play </w:t>
      </w:r>
      <w:r w:rsidRPr="0EB50F5C">
        <w:rPr>
          <w:rFonts w:eastAsia="Arial" w:cs="Arial"/>
          <w:lang w:val="en-US"/>
        </w:rPr>
        <w:t>service</w:t>
      </w:r>
      <w:r w:rsidR="248D23F7" w:rsidRPr="0EB50F5C">
        <w:rPr>
          <w:rFonts w:eastAsia="Arial" w:cs="Arial"/>
          <w:lang w:val="en-US"/>
        </w:rPr>
        <w:t>s to</w:t>
      </w:r>
      <w:r w:rsidRPr="0EB50F5C">
        <w:rPr>
          <w:rFonts w:eastAsia="Arial" w:cs="Arial"/>
          <w:lang w:val="en-US"/>
        </w:rPr>
        <w:t xml:space="preserve"> </w:t>
      </w:r>
      <w:r w:rsidR="6BF5466A" w:rsidRPr="0EB50F5C">
        <w:rPr>
          <w:rFonts w:eastAsia="Arial" w:cs="Arial"/>
          <w:lang w:val="en-US"/>
        </w:rPr>
        <w:t>BCYP</w:t>
      </w:r>
      <w:r w:rsidRPr="0EB50F5C">
        <w:rPr>
          <w:rFonts w:eastAsia="Arial" w:cs="Arial"/>
          <w:lang w:val="en-US"/>
        </w:rPr>
        <w:t xml:space="preserve"> in the</w:t>
      </w:r>
      <w:r w:rsidR="3CEB0C5E" w:rsidRPr="0EB50F5C">
        <w:rPr>
          <w:rFonts w:eastAsia="Arial" w:cs="Arial"/>
          <w:lang w:val="en-US"/>
        </w:rPr>
        <w:t>ir</w:t>
      </w:r>
      <w:r w:rsidRPr="0EB50F5C">
        <w:rPr>
          <w:rFonts w:eastAsia="Arial" w:cs="Arial"/>
          <w:lang w:val="en-US"/>
        </w:rPr>
        <w:t xml:space="preserve"> home</w:t>
      </w:r>
      <w:r w:rsidR="4F81F4C8" w:rsidRPr="0EB50F5C">
        <w:rPr>
          <w:rFonts w:eastAsia="Arial" w:cs="Arial"/>
          <w:lang w:val="en-US"/>
        </w:rPr>
        <w:t>,</w:t>
      </w:r>
      <w:r w:rsidR="4F81F4C8" w:rsidRPr="0EB50F5C">
        <w:rPr>
          <w:rFonts w:eastAsia="Arial" w:cs="Arial"/>
          <w:color w:val="FF0000"/>
          <w:lang w:val="en-US"/>
        </w:rPr>
        <w:t xml:space="preserve"> </w:t>
      </w:r>
      <w:r w:rsidR="4F81F4C8" w:rsidRPr="0EB50F5C">
        <w:rPr>
          <w:rFonts w:eastAsia="Arial" w:cs="Arial"/>
          <w:lang w:val="en-US"/>
        </w:rPr>
        <w:t xml:space="preserve">school or </w:t>
      </w:r>
      <w:r w:rsidR="3AFBCE44" w:rsidRPr="0EB50F5C">
        <w:rPr>
          <w:rFonts w:eastAsia="Arial" w:cs="Arial"/>
          <w:lang w:val="en-US"/>
        </w:rPr>
        <w:t xml:space="preserve">community </w:t>
      </w:r>
      <w:r w:rsidR="4F81F4C8" w:rsidRPr="0EB50F5C">
        <w:rPr>
          <w:rFonts w:eastAsia="Arial" w:cs="Arial"/>
          <w:lang w:val="en-US"/>
        </w:rPr>
        <w:t>setting</w:t>
      </w:r>
      <w:r w:rsidRPr="0EB50F5C">
        <w:rPr>
          <w:rFonts w:eastAsia="Arial" w:cs="Arial"/>
          <w:lang w:val="en-US"/>
        </w:rPr>
        <w:t>. In addition, they may provide focused specialised play for children with complex needs</w:t>
      </w:r>
      <w:r w:rsidR="4ECDBA79" w:rsidRPr="0EB50F5C">
        <w:rPr>
          <w:rFonts w:eastAsia="Arial" w:cs="Arial"/>
          <w:lang w:val="en-US"/>
        </w:rPr>
        <w:t xml:space="preserve"> or</w:t>
      </w:r>
      <w:r w:rsidRPr="0EB50F5C">
        <w:rPr>
          <w:rFonts w:eastAsia="Arial" w:cs="Arial"/>
          <w:lang w:val="en-US"/>
        </w:rPr>
        <w:t xml:space="preserve"> </w:t>
      </w:r>
      <w:r w:rsidR="4ECDBA79" w:rsidRPr="0EB50F5C">
        <w:rPr>
          <w:rFonts w:eastAsia="Arial" w:cs="Arial"/>
          <w:lang w:val="en-US"/>
        </w:rPr>
        <w:t xml:space="preserve">deliver </w:t>
      </w:r>
      <w:r w:rsidR="6E31CF4F" w:rsidRPr="0EB50F5C">
        <w:rPr>
          <w:rFonts w:eastAsia="Arial" w:cs="Arial"/>
          <w:lang w:val="en-US"/>
        </w:rPr>
        <w:t>Portage services</w:t>
      </w:r>
      <w:r w:rsidR="3239224B" w:rsidRPr="0EB50F5C">
        <w:rPr>
          <w:rFonts w:eastAsia="Arial" w:cs="Arial"/>
          <w:lang w:val="en-US"/>
        </w:rPr>
        <w:t xml:space="preserve"> (associated document </w:t>
      </w:r>
      <w:r w:rsidR="6415E569" w:rsidRPr="0EB50F5C">
        <w:rPr>
          <w:rFonts w:eastAsia="Arial" w:cs="Arial"/>
          <w:lang w:val="en-US"/>
        </w:rPr>
        <w:t xml:space="preserve">- </w:t>
      </w:r>
      <w:r w:rsidR="156CE647" w:rsidRPr="0EB50F5C">
        <w:rPr>
          <w:rFonts w:eastAsia="Arial" w:cs="Arial"/>
          <w:lang w:val="en-US"/>
        </w:rPr>
        <w:t>9</w:t>
      </w:r>
      <w:r w:rsidR="3239224B" w:rsidRPr="0EB50F5C">
        <w:rPr>
          <w:rFonts w:eastAsia="Arial" w:cs="Arial"/>
          <w:lang w:val="en-US"/>
        </w:rPr>
        <w:t>)</w:t>
      </w:r>
      <w:r w:rsidR="4ECDBA79" w:rsidRPr="0EB50F5C">
        <w:rPr>
          <w:rFonts w:eastAsia="Arial" w:cs="Arial"/>
          <w:lang w:val="en-US"/>
        </w:rPr>
        <w:t xml:space="preserve">. Outreach play specialists may be attached to specific </w:t>
      </w:r>
      <w:r w:rsidR="3239224B" w:rsidRPr="0EB50F5C">
        <w:rPr>
          <w:rFonts w:eastAsia="Arial" w:cs="Arial"/>
          <w:lang w:val="en-US"/>
        </w:rPr>
        <w:t>services,</w:t>
      </w:r>
      <w:r w:rsidR="4ECDBA79" w:rsidRPr="0EB50F5C">
        <w:rPr>
          <w:rFonts w:eastAsia="Arial" w:cs="Arial"/>
          <w:lang w:val="en-US"/>
        </w:rPr>
        <w:t xml:space="preserve"> for </w:t>
      </w:r>
      <w:r w:rsidR="54F17B91" w:rsidRPr="0EB50F5C">
        <w:rPr>
          <w:rFonts w:eastAsia="Arial" w:cs="Arial"/>
          <w:lang w:val="en-US"/>
        </w:rPr>
        <w:t>example,</w:t>
      </w:r>
      <w:r w:rsidR="4ECDBA79" w:rsidRPr="0EB50F5C">
        <w:rPr>
          <w:rFonts w:eastAsia="Arial" w:cs="Arial"/>
          <w:lang w:val="en-US"/>
        </w:rPr>
        <w:t xml:space="preserve"> Pediatric Oncology or Children’s Hospices and may include </w:t>
      </w:r>
      <w:r w:rsidR="0BE68A19" w:rsidRPr="0EB50F5C">
        <w:rPr>
          <w:rFonts w:eastAsia="Arial" w:cs="Arial"/>
          <w:lang w:val="en-US"/>
        </w:rPr>
        <w:t>end-of-life</w:t>
      </w:r>
      <w:r w:rsidR="4ECDBA79" w:rsidRPr="0EB50F5C">
        <w:rPr>
          <w:rFonts w:eastAsia="Arial" w:cs="Arial"/>
          <w:lang w:val="en-US"/>
        </w:rPr>
        <w:t xml:space="preserve"> support. Working in the home offers opportunities for these professionals to work therapeutically with other family members. </w:t>
      </w:r>
    </w:p>
    <w:p w14:paraId="055E816C" w14:textId="77777777" w:rsidR="00F7209E" w:rsidRDefault="00F7209E" w:rsidP="00F7209E">
      <w:pPr>
        <w:ind w:left="360"/>
        <w:rPr>
          <w:b/>
          <w:bCs/>
          <w:lang w:val="en-US"/>
        </w:rPr>
      </w:pPr>
    </w:p>
    <w:p w14:paraId="1597CE40" w14:textId="1C72422F" w:rsidR="00F7209E" w:rsidRPr="00F7209E" w:rsidRDefault="00F7209E" w:rsidP="0077404B">
      <w:pPr>
        <w:pStyle w:val="ListParagraph"/>
        <w:numPr>
          <w:ilvl w:val="0"/>
          <w:numId w:val="8"/>
        </w:numPr>
        <w:rPr>
          <w:b/>
          <w:bCs/>
          <w:lang w:val="en-US"/>
        </w:rPr>
      </w:pPr>
      <w:r w:rsidRPr="0098143B">
        <w:rPr>
          <w:b/>
          <w:bCs/>
          <w:lang w:val="en-US"/>
        </w:rPr>
        <w:t xml:space="preserve">Research Health Play Specialist </w:t>
      </w:r>
      <w:r w:rsidR="0030163E">
        <w:rPr>
          <w:b/>
          <w:bCs/>
          <w:lang w:val="en-US"/>
        </w:rPr>
        <w:t xml:space="preserve">- </w:t>
      </w:r>
      <w:r>
        <w:t>works collaboratively with the wider play and youth service team to support the implementation of service development projects and undertake service evaluations, audits, and research activities. The role includes the collection and analysis of data to measure the impact and effectiveness of provisions, inform evidence-based practice, and support continuous improvement and ongoing development within the service.</w:t>
      </w:r>
      <w:r w:rsidR="005D7D1F">
        <w:t xml:space="preserve"> The Research </w:t>
      </w:r>
      <w:r w:rsidR="009D4742">
        <w:t>HPS is</w:t>
      </w:r>
      <w:r w:rsidR="005D7D1F">
        <w:t xml:space="preserve"> vital to support the growing evidence base for </w:t>
      </w:r>
      <w:r w:rsidR="009D4742">
        <w:t xml:space="preserve">the </w:t>
      </w:r>
      <w:r w:rsidR="005D7D1F">
        <w:t>impact</w:t>
      </w:r>
      <w:r w:rsidR="009D4742">
        <w:t>s</w:t>
      </w:r>
      <w:r w:rsidR="005D7D1F">
        <w:t xml:space="preserve"> and benefits</w:t>
      </w:r>
      <w:r w:rsidR="009D4742">
        <w:t xml:space="preserve"> of health play.</w:t>
      </w:r>
    </w:p>
    <w:p w14:paraId="7BD021B2" w14:textId="77777777" w:rsidR="0030004C" w:rsidRPr="00D55393" w:rsidRDefault="0030004C" w:rsidP="1F8AFC1D">
      <w:pPr>
        <w:pStyle w:val="ListParagraph"/>
        <w:rPr>
          <w:b/>
          <w:bCs/>
          <w:lang w:val="en-US"/>
        </w:rPr>
      </w:pPr>
    </w:p>
    <w:p w14:paraId="5AC0F191" w14:textId="3077321A" w:rsidR="0030004C" w:rsidRPr="003859BE" w:rsidRDefault="0D5B8EAD" w:rsidP="0077404B">
      <w:pPr>
        <w:pStyle w:val="ListParagraph"/>
        <w:numPr>
          <w:ilvl w:val="0"/>
          <w:numId w:val="8"/>
        </w:numPr>
        <w:rPr>
          <w:b/>
          <w:bCs/>
          <w:lang w:val="en-US"/>
        </w:rPr>
      </w:pPr>
      <w:r w:rsidRPr="003859BE">
        <w:rPr>
          <w:b/>
          <w:bCs/>
          <w:lang w:val="en-US"/>
        </w:rPr>
        <w:lastRenderedPageBreak/>
        <w:t xml:space="preserve">Gamer in residence – </w:t>
      </w:r>
      <w:r w:rsidR="00A55E4C">
        <w:t>Utilises gaming, virtual reality (VR), augmented reality (AR), and related technologies to enhance the healthcare experience for children and young people. Oversees bedside and ward-based gaming services, including equipment inventory, set-up, and maintenance. Provides therapeutic engagement and social interaction for children and young people requiring prolonged hospital admission, acting as a dedicated “Player 2” during gaming sessions. Liaises with internal and external stakeholders to ensure software and systems remain updated and fully operational within the Trust. Accepts individual referrals from the Play Team and multidisciplinary team (MDT) to facilitate tailored gaming interventions for children and young people.</w:t>
      </w:r>
      <w:r w:rsidR="00227820">
        <w:t xml:space="preserve"> </w:t>
      </w:r>
      <w:r w:rsidR="003859BE">
        <w:t>This role promotes online safety and ensures compliance with organisational trust, safeguarding and digital safety policies.</w:t>
      </w:r>
    </w:p>
    <w:p w14:paraId="0ADD3033" w14:textId="77777777" w:rsidR="003859BE" w:rsidRPr="003859BE" w:rsidRDefault="003859BE" w:rsidP="003859BE">
      <w:pPr>
        <w:rPr>
          <w:b/>
          <w:bCs/>
          <w:lang w:val="en-US"/>
        </w:rPr>
      </w:pPr>
    </w:p>
    <w:p w14:paraId="1B1E161C" w14:textId="51161DF9" w:rsidR="00F7209E" w:rsidRPr="00EF2A3A" w:rsidRDefault="0D5B8EAD" w:rsidP="00F7209E">
      <w:pPr>
        <w:pStyle w:val="ListParagraph"/>
        <w:numPr>
          <w:ilvl w:val="0"/>
          <w:numId w:val="8"/>
        </w:numPr>
        <w:rPr>
          <w:b/>
          <w:bCs/>
          <w:lang w:val="en-US"/>
        </w:rPr>
      </w:pPr>
      <w:r w:rsidRPr="1F8AFC1D">
        <w:rPr>
          <w:b/>
          <w:bCs/>
          <w:lang w:val="en-US"/>
        </w:rPr>
        <w:t xml:space="preserve">Students/ </w:t>
      </w:r>
      <w:r w:rsidR="7E438984" w:rsidRPr="1F8AFC1D">
        <w:rPr>
          <w:b/>
          <w:bCs/>
          <w:lang w:val="en-US"/>
        </w:rPr>
        <w:t>apprentices</w:t>
      </w:r>
      <w:r w:rsidRPr="1F8AFC1D">
        <w:rPr>
          <w:b/>
          <w:bCs/>
          <w:lang w:val="en-US"/>
        </w:rPr>
        <w:t xml:space="preserve"> </w:t>
      </w:r>
      <w:r w:rsidR="001A5AC6">
        <w:rPr>
          <w:b/>
          <w:bCs/>
          <w:lang w:val="en-US"/>
        </w:rPr>
        <w:t xml:space="preserve">- </w:t>
      </w:r>
      <w:r w:rsidR="4F4800A7" w:rsidRPr="001A5AC6">
        <w:rPr>
          <w:lang w:val="en-US"/>
        </w:rPr>
        <w:t>A variety of students may be seen on the wards, learning alongside the HPS, for example FDA Health Play Specialism, Early Childhood Studies, Health and Social Care and Medical</w:t>
      </w:r>
      <w:r w:rsidR="2928F1DF" w:rsidRPr="001A5AC6">
        <w:rPr>
          <w:lang w:val="en-US"/>
        </w:rPr>
        <w:t>/AHP</w:t>
      </w:r>
      <w:r w:rsidR="4F4800A7" w:rsidRPr="001A5AC6">
        <w:rPr>
          <w:lang w:val="en-US"/>
        </w:rPr>
        <w:t xml:space="preserve"> Students. Students may be observing the HPS at work to learn the </w:t>
      </w:r>
      <w:r w:rsidR="28A3ED30" w:rsidRPr="001A5AC6">
        <w:rPr>
          <w:lang w:val="en-US"/>
        </w:rPr>
        <w:t>role,</w:t>
      </w:r>
      <w:r w:rsidR="4F4800A7" w:rsidRPr="001A5AC6">
        <w:rPr>
          <w:lang w:val="en-US"/>
        </w:rPr>
        <w:t xml:space="preserve"> or they </w:t>
      </w:r>
      <w:r w:rsidR="2DE647B3" w:rsidRPr="001A5AC6">
        <w:rPr>
          <w:lang w:val="en-US"/>
        </w:rPr>
        <w:t>may be</w:t>
      </w:r>
      <w:r w:rsidR="4F4800A7" w:rsidRPr="001A5AC6">
        <w:rPr>
          <w:lang w:val="en-US"/>
        </w:rPr>
        <w:t xml:space="preserve"> practicing themselves under supervision.</w:t>
      </w:r>
    </w:p>
    <w:p w14:paraId="0DA12FD0" w14:textId="77777777" w:rsidR="00EF2A3A" w:rsidRPr="00EF2A3A" w:rsidRDefault="00EF2A3A" w:rsidP="00EF2A3A">
      <w:pPr>
        <w:pStyle w:val="ListParagraph"/>
        <w:rPr>
          <w:b/>
          <w:bCs/>
          <w:lang w:val="en-US"/>
        </w:rPr>
      </w:pPr>
    </w:p>
    <w:p w14:paraId="6C42F913" w14:textId="04AFE3FB" w:rsidR="00F7209E" w:rsidRPr="00A17B29" w:rsidRDefault="00F7209E" w:rsidP="0077404B">
      <w:pPr>
        <w:pStyle w:val="ListParagraph"/>
        <w:numPr>
          <w:ilvl w:val="0"/>
          <w:numId w:val="8"/>
        </w:numPr>
        <w:rPr>
          <w:b/>
          <w:bCs/>
          <w:lang w:val="en-US"/>
        </w:rPr>
      </w:pPr>
      <w:r w:rsidRPr="1F8AFC1D">
        <w:rPr>
          <w:b/>
          <w:bCs/>
          <w:lang w:val="en-US"/>
        </w:rPr>
        <w:t xml:space="preserve">Play volunteers </w:t>
      </w:r>
      <w:r>
        <w:rPr>
          <w:b/>
          <w:bCs/>
          <w:lang w:val="en-US"/>
        </w:rPr>
        <w:t xml:space="preserve">- </w:t>
      </w:r>
      <w:r>
        <w:rPr>
          <w:lang w:val="en-US"/>
        </w:rPr>
        <w:t xml:space="preserve">work alongside the health play teams to help facilitate play and recreation opportunities for BCYP. </w:t>
      </w:r>
      <w:r w:rsidR="00227820">
        <w:rPr>
          <w:lang w:val="en-US"/>
        </w:rPr>
        <w:t xml:space="preserve">They assist </w:t>
      </w:r>
      <w:r>
        <w:rPr>
          <w:lang w:val="en-US"/>
        </w:rPr>
        <w:t xml:space="preserve">in </w:t>
      </w:r>
      <w:r w:rsidR="004B4782">
        <w:rPr>
          <w:lang w:val="en-US"/>
        </w:rPr>
        <w:t>preparing</w:t>
      </w:r>
      <w:r>
        <w:rPr>
          <w:lang w:val="en-US"/>
        </w:rPr>
        <w:t xml:space="preserve"> </w:t>
      </w:r>
      <w:r w:rsidR="004B4782">
        <w:rPr>
          <w:lang w:val="en-US"/>
        </w:rPr>
        <w:t>activities</w:t>
      </w:r>
      <w:r>
        <w:rPr>
          <w:lang w:val="en-US"/>
        </w:rPr>
        <w:t xml:space="preserve"> and helping to maintain a safe and clean environment</w:t>
      </w:r>
    </w:p>
    <w:p w14:paraId="605A43FD" w14:textId="77777777" w:rsidR="0030004C" w:rsidRPr="00D55393" w:rsidRDefault="0030004C" w:rsidP="1F8AFC1D">
      <w:pPr>
        <w:pStyle w:val="ListParagraph"/>
        <w:rPr>
          <w:b/>
          <w:bCs/>
          <w:lang w:val="en-US"/>
        </w:rPr>
      </w:pPr>
    </w:p>
    <w:p w14:paraId="01EF24F2" w14:textId="07001416" w:rsidR="00F7209E" w:rsidRPr="00E41FF3" w:rsidRDefault="00F7209E" w:rsidP="0077404B">
      <w:pPr>
        <w:pStyle w:val="ListParagraph"/>
        <w:numPr>
          <w:ilvl w:val="0"/>
          <w:numId w:val="8"/>
        </w:numPr>
        <w:rPr>
          <w:b/>
          <w:bCs/>
          <w:lang w:val="en-US"/>
        </w:rPr>
      </w:pPr>
      <w:r w:rsidRPr="1F8AFC1D">
        <w:rPr>
          <w:b/>
          <w:bCs/>
          <w:lang w:val="en-US"/>
        </w:rPr>
        <w:t xml:space="preserve">External Partners </w:t>
      </w:r>
      <w:r w:rsidR="006C7233">
        <w:rPr>
          <w:b/>
          <w:bCs/>
          <w:lang w:val="en-US"/>
        </w:rPr>
        <w:t xml:space="preserve">- </w:t>
      </w:r>
      <w:r w:rsidR="0034321D">
        <w:rPr>
          <w:lang w:val="en-US"/>
        </w:rPr>
        <w:t>HPS</w:t>
      </w:r>
      <w:r>
        <w:t xml:space="preserve"> work collaboratively with external partners, including charity visitors, entertainers, volunteers, community organisations, and other support services, to enhance patient care and experience for BCYP. Partnership working helps create positive, engaging, and supportive healthcare environments that promote emotional wellbeing, reduce anxiety, and improve the overall healthcare experience for children and families. These partnerships complement the role of the HPS by providing additional opportunities for play, distraction, social interaction, creativity, and emotional support, while ensuring care remains child-centred, inclusive, and responsive to individual needs. It is </w:t>
      </w:r>
      <w:r w:rsidR="006C7233">
        <w:t>important that</w:t>
      </w:r>
      <w:r>
        <w:t xml:space="preserve"> Service level </w:t>
      </w:r>
      <w:r w:rsidR="004B4782">
        <w:t>Agreements</w:t>
      </w:r>
      <w:r>
        <w:t xml:space="preserve"> (SLA), honorary </w:t>
      </w:r>
      <w:r w:rsidR="004B4782">
        <w:t>contracts</w:t>
      </w:r>
      <w:r>
        <w:t xml:space="preserve"> or</w:t>
      </w:r>
      <w:r w:rsidRPr="006175D5">
        <w:rPr>
          <w:rFonts w:eastAsia="Arial" w:cs="Arial"/>
          <w:szCs w:val="22"/>
          <w:lang w:val="en-US"/>
        </w:rPr>
        <w:t xml:space="preserve"> </w:t>
      </w:r>
      <w:r>
        <w:rPr>
          <w:rFonts w:eastAsia="Arial" w:cs="Arial"/>
          <w:szCs w:val="22"/>
          <w:lang w:val="en-US"/>
        </w:rPr>
        <w:t>memorand</w:t>
      </w:r>
      <w:r w:rsidR="00227820">
        <w:rPr>
          <w:rFonts w:eastAsia="Arial" w:cs="Arial"/>
          <w:szCs w:val="22"/>
          <w:lang w:val="en-US"/>
        </w:rPr>
        <w:t>a</w:t>
      </w:r>
      <w:r w:rsidR="005B460E">
        <w:rPr>
          <w:rFonts w:eastAsia="Arial" w:cs="Arial"/>
          <w:szCs w:val="22"/>
          <w:lang w:val="en-US"/>
        </w:rPr>
        <w:t xml:space="preserve"> </w:t>
      </w:r>
      <w:r>
        <w:rPr>
          <w:rFonts w:eastAsia="Arial" w:cs="Arial"/>
          <w:szCs w:val="22"/>
          <w:lang w:val="en-US"/>
        </w:rPr>
        <w:t>of understanding</w:t>
      </w:r>
      <w:r>
        <w:t xml:space="preserve"> are completed in line with individual trust policy</w:t>
      </w:r>
      <w:r w:rsidR="004E7BBB">
        <w:t>.</w:t>
      </w:r>
      <w:r>
        <w:t xml:space="preserve"> </w:t>
      </w:r>
    </w:p>
    <w:p w14:paraId="4E68F7D5" w14:textId="77777777" w:rsidR="007B67D5" w:rsidRDefault="007B67D5" w:rsidP="00F7209E">
      <w:pPr>
        <w:ind w:left="680"/>
        <w:rPr>
          <w:b/>
          <w:bCs/>
          <w:lang w:val="en-US"/>
        </w:rPr>
      </w:pPr>
    </w:p>
    <w:p w14:paraId="57CAE2B6" w14:textId="77777777" w:rsidR="008B3760" w:rsidRDefault="00F7209E" w:rsidP="00F7209E">
      <w:pPr>
        <w:ind w:left="680"/>
        <w:rPr>
          <w:b/>
          <w:bCs/>
          <w:lang w:val="en-US"/>
        </w:rPr>
      </w:pPr>
      <w:r>
        <w:rPr>
          <w:b/>
          <w:bCs/>
          <w:lang w:val="en-US"/>
        </w:rPr>
        <w:t>An example</w:t>
      </w:r>
      <w:r w:rsidRPr="006175D5">
        <w:rPr>
          <w:b/>
          <w:bCs/>
          <w:lang w:val="en-US"/>
        </w:rPr>
        <w:t xml:space="preserve"> of</w:t>
      </w:r>
      <w:r>
        <w:rPr>
          <w:b/>
          <w:bCs/>
          <w:lang w:val="en-US"/>
        </w:rPr>
        <w:t xml:space="preserve"> </w:t>
      </w:r>
      <w:proofErr w:type="gramStart"/>
      <w:r w:rsidR="008B3760">
        <w:rPr>
          <w:b/>
          <w:bCs/>
          <w:lang w:val="en-US"/>
        </w:rPr>
        <w:t>a</w:t>
      </w:r>
      <w:proofErr w:type="gramEnd"/>
      <w:r>
        <w:rPr>
          <w:b/>
          <w:bCs/>
          <w:lang w:val="en-US"/>
        </w:rPr>
        <w:t xml:space="preserve"> </w:t>
      </w:r>
      <w:r w:rsidRPr="006175D5">
        <w:rPr>
          <w:b/>
          <w:bCs/>
          <w:lang w:val="en-US"/>
        </w:rPr>
        <w:t xml:space="preserve">SLA </w:t>
      </w:r>
      <w:r>
        <w:rPr>
          <w:b/>
          <w:bCs/>
          <w:lang w:val="en-US"/>
        </w:rPr>
        <w:t xml:space="preserve">and other supporting documentation can be found within the workforce development section of the </w:t>
      </w:r>
      <w:r w:rsidR="008256BB">
        <w:rPr>
          <w:b/>
          <w:bCs/>
          <w:lang w:val="en-US"/>
        </w:rPr>
        <w:t>S</w:t>
      </w:r>
      <w:r w:rsidR="002559F5">
        <w:rPr>
          <w:b/>
          <w:bCs/>
          <w:lang w:val="en-US"/>
        </w:rPr>
        <w:t>o</w:t>
      </w:r>
      <w:r w:rsidR="008256BB">
        <w:rPr>
          <w:b/>
          <w:bCs/>
          <w:lang w:val="en-US"/>
        </w:rPr>
        <w:t>HPS</w:t>
      </w:r>
      <w:r>
        <w:rPr>
          <w:b/>
          <w:bCs/>
          <w:lang w:val="en-US"/>
        </w:rPr>
        <w:t xml:space="preserve"> website </w:t>
      </w:r>
      <w:r w:rsidRPr="00E41FF3">
        <w:rPr>
          <w:b/>
          <w:bCs/>
          <w:lang w:val="en-US"/>
        </w:rPr>
        <w:t xml:space="preserve"> </w:t>
      </w:r>
    </w:p>
    <w:p w14:paraId="2BF88EC2" w14:textId="59100CE0" w:rsidR="00F7209E" w:rsidRPr="002D4AA7" w:rsidRDefault="00F7209E" w:rsidP="00F7209E">
      <w:pPr>
        <w:ind w:left="680"/>
        <w:rPr>
          <w:b/>
          <w:bCs/>
          <w:lang w:val="en-US"/>
        </w:rPr>
      </w:pPr>
      <w:hyperlink r:id="rId38" w:history="1">
        <w:r w:rsidRPr="006175D5">
          <w:rPr>
            <w:color w:val="0000FF"/>
            <w:u w:val="single"/>
          </w:rPr>
          <w:t xml:space="preserve">Workforce Development – </w:t>
        </w:r>
        <w:r w:rsidR="008256BB">
          <w:rPr>
            <w:color w:val="0000FF"/>
            <w:u w:val="single"/>
          </w:rPr>
          <w:t>SoHPS</w:t>
        </w:r>
      </w:hyperlink>
    </w:p>
    <w:p w14:paraId="4C35D721" w14:textId="77777777" w:rsidR="00EF2A3A" w:rsidRDefault="00EF2A3A" w:rsidP="1F8AFC1D">
      <w:pPr>
        <w:rPr>
          <w:b/>
          <w:bCs/>
          <w:lang w:val="en-US"/>
        </w:rPr>
      </w:pPr>
    </w:p>
    <w:p w14:paraId="4FC12218" w14:textId="77777777" w:rsidR="003C7427" w:rsidRDefault="003C7427" w:rsidP="1F8AFC1D">
      <w:pPr>
        <w:rPr>
          <w:b/>
          <w:bCs/>
          <w:lang w:val="en-US"/>
        </w:rPr>
      </w:pPr>
    </w:p>
    <w:tbl>
      <w:tblPr>
        <w:tblStyle w:val="TableGrid"/>
        <w:tblW w:w="0" w:type="auto"/>
        <w:tblLook w:val="04A0" w:firstRow="1" w:lastRow="0" w:firstColumn="1" w:lastColumn="0" w:noHBand="0" w:noVBand="1"/>
      </w:tblPr>
      <w:tblGrid>
        <w:gridCol w:w="9060"/>
      </w:tblGrid>
      <w:tr w:rsidR="00AE19F4" w14:paraId="1B9196C3" w14:textId="77777777" w:rsidTr="00B167B3">
        <w:tc>
          <w:tcPr>
            <w:tcW w:w="9628" w:type="dxa"/>
            <w:shd w:val="clear" w:color="auto" w:fill="B7CFED" w:themeFill="text2" w:themeFillTint="40"/>
          </w:tcPr>
          <w:p w14:paraId="5F38A7FE" w14:textId="72CA8E22" w:rsidR="00AE19F4" w:rsidRPr="005842AC" w:rsidRDefault="004B4782" w:rsidP="00B167B3">
            <w:pPr>
              <w:spacing w:before="120" w:after="120"/>
              <w:rPr>
                <w:b/>
                <w:bCs/>
                <w:sz w:val="24"/>
              </w:rPr>
            </w:pPr>
            <w:r w:rsidRPr="004B4782">
              <w:rPr>
                <w:b/>
                <w:bCs/>
                <w:sz w:val="24"/>
              </w:rPr>
              <w:t xml:space="preserve">Service </w:t>
            </w:r>
            <w:r w:rsidR="004D5080">
              <w:rPr>
                <w:b/>
                <w:bCs/>
                <w:sz w:val="24"/>
              </w:rPr>
              <w:t>&amp; Workforce Provision</w:t>
            </w:r>
          </w:p>
        </w:tc>
      </w:tr>
    </w:tbl>
    <w:p w14:paraId="41E9233D" w14:textId="77777777" w:rsidR="00AE19F4" w:rsidRDefault="00AE19F4" w:rsidP="1F8AFC1D">
      <w:pPr>
        <w:rPr>
          <w:b/>
          <w:bCs/>
          <w:lang w:val="en-US"/>
        </w:rPr>
      </w:pPr>
    </w:p>
    <w:p w14:paraId="27F9B1A1" w14:textId="77777777" w:rsidR="009A5B5C" w:rsidRDefault="009A5B5C" w:rsidP="009A5B5C">
      <w:r w:rsidRPr="001A5AC6">
        <w:rPr>
          <w:lang w:val="en-US"/>
        </w:rPr>
        <w:t xml:space="preserve">The Health Play </w:t>
      </w:r>
      <w:r>
        <w:rPr>
          <w:lang w:val="en-US"/>
        </w:rPr>
        <w:t xml:space="preserve">&amp; Youth </w:t>
      </w:r>
      <w:r w:rsidRPr="001A5AC6">
        <w:rPr>
          <w:lang w:val="en-US"/>
        </w:rPr>
        <w:t>Service is committed to delivering a high-quality, sufficient, sustainable, and equitable service</w:t>
      </w:r>
      <w:r>
        <w:rPr>
          <w:lang w:val="en-US"/>
        </w:rPr>
        <w:t xml:space="preserve">. </w:t>
      </w:r>
      <w:r w:rsidR="004B4782">
        <w:rPr>
          <w:lang w:val="en-US"/>
        </w:rPr>
        <w:t xml:space="preserve">Providing </w:t>
      </w:r>
      <w:r>
        <w:t>fair and equal access for all BCYP regardless of age, ability, background, culture, or clinical need, while maintaining a sustainable model that can respond effectively to changing demands and service priorities.</w:t>
      </w:r>
    </w:p>
    <w:p w14:paraId="3120387E" w14:textId="77777777" w:rsidR="1F8AFC1D" w:rsidRDefault="1F8AFC1D" w:rsidP="1F8AFC1D">
      <w:pPr>
        <w:rPr>
          <w:b/>
          <w:bCs/>
          <w:lang w:val="en-US"/>
        </w:rPr>
      </w:pPr>
    </w:p>
    <w:p w14:paraId="3C240CCB" w14:textId="77777777" w:rsidR="00501530" w:rsidRDefault="00501530" w:rsidP="00501530">
      <w:pPr>
        <w:rPr>
          <w:bCs/>
        </w:rPr>
      </w:pPr>
      <w:bookmarkStart w:id="2" w:name="_Hlk229654921"/>
      <w:r w:rsidRPr="00501530">
        <w:rPr>
          <w:bCs/>
        </w:rPr>
        <w:t>The service operates:</w:t>
      </w:r>
      <w:r w:rsidR="001A5AC6">
        <w:rPr>
          <w:bCs/>
        </w:rPr>
        <w:t xml:space="preserve"> </w:t>
      </w:r>
      <w:bookmarkEnd w:id="2"/>
      <w:permStart w:id="209934084" w:edGrp="everyone"/>
      <w:r w:rsidR="001A5AC6" w:rsidRPr="001A5AC6">
        <w:rPr>
          <w:bCs/>
          <w:i/>
          <w:iCs/>
          <w:color w:val="FF0000"/>
        </w:rPr>
        <w:t xml:space="preserve">(please customise to reflect your own service cover) </w:t>
      </w:r>
    </w:p>
    <w:p w14:paraId="4E0BAB7A" w14:textId="77777777" w:rsidR="00501530" w:rsidRPr="00501530" w:rsidRDefault="00501530" w:rsidP="00501530">
      <w:pPr>
        <w:rPr>
          <w:bCs/>
        </w:rPr>
      </w:pPr>
    </w:p>
    <w:p w14:paraId="30BE3818" w14:textId="77777777" w:rsidR="00501530" w:rsidRPr="00501530" w:rsidRDefault="00501530" w:rsidP="0077404B">
      <w:pPr>
        <w:numPr>
          <w:ilvl w:val="0"/>
          <w:numId w:val="9"/>
        </w:numPr>
        <w:rPr>
          <w:bCs/>
        </w:rPr>
      </w:pPr>
      <w:r w:rsidRPr="00501530">
        <w:rPr>
          <w:bCs/>
        </w:rPr>
        <w:t>Monday to Friday: 08:00–18:00</w:t>
      </w:r>
    </w:p>
    <w:p w14:paraId="0C7AC338" w14:textId="77777777" w:rsidR="00501530" w:rsidRPr="00501530" w:rsidRDefault="00501530" w:rsidP="0077404B">
      <w:pPr>
        <w:numPr>
          <w:ilvl w:val="0"/>
          <w:numId w:val="9"/>
        </w:numPr>
        <w:rPr>
          <w:bCs/>
        </w:rPr>
      </w:pPr>
      <w:r w:rsidRPr="00501530">
        <w:rPr>
          <w:bCs/>
        </w:rPr>
        <w:t>Extended hours in selected areas: 07:00–21:00</w:t>
      </w:r>
    </w:p>
    <w:p w14:paraId="5C9FEE4B" w14:textId="5A8102C5" w:rsidR="00501530" w:rsidRDefault="00501530" w:rsidP="0077404B">
      <w:pPr>
        <w:numPr>
          <w:ilvl w:val="0"/>
          <w:numId w:val="9"/>
        </w:numPr>
      </w:pPr>
      <w:r>
        <w:t>Weekend provision in designated departments</w:t>
      </w:r>
      <w:r w:rsidR="009A5B5C">
        <w:t xml:space="preserve"> –</w:t>
      </w:r>
      <w:r w:rsidR="704FFD10">
        <w:t>08.00-16.00</w:t>
      </w:r>
    </w:p>
    <w:permEnd w:id="209934084"/>
    <w:p w14:paraId="7E85A0DD" w14:textId="77777777" w:rsidR="00501530" w:rsidRPr="00501530" w:rsidRDefault="00501530" w:rsidP="1F8AFC1D">
      <w:pPr>
        <w:ind w:left="720"/>
      </w:pPr>
    </w:p>
    <w:p w14:paraId="2B30AF28" w14:textId="0E38C776" w:rsidR="006949AB" w:rsidRDefault="009A5B5C" w:rsidP="009A5B5C">
      <w:r w:rsidRPr="00501530">
        <w:rPr>
          <w:bCs/>
        </w:rPr>
        <w:lastRenderedPageBreak/>
        <w:t xml:space="preserve">A 7-day service is a strategic objective </w:t>
      </w:r>
      <w:r>
        <w:rPr>
          <w:bCs/>
        </w:rPr>
        <w:t xml:space="preserve">set out </w:t>
      </w:r>
      <w:r w:rsidRPr="00501530">
        <w:rPr>
          <w:bCs/>
        </w:rPr>
        <w:t xml:space="preserve">in </w:t>
      </w:r>
      <w:r>
        <w:t xml:space="preserve">the </w:t>
      </w:r>
      <w:r w:rsidR="00B43E28" w:rsidRPr="00B43E28">
        <w:rPr>
          <w:b/>
          <w:bCs/>
        </w:rPr>
        <w:t xml:space="preserve">NHS </w:t>
      </w:r>
      <w:r w:rsidRPr="00B43E28">
        <w:rPr>
          <w:rStyle w:val="Emphasis"/>
          <w:b/>
          <w:bCs/>
        </w:rPr>
        <w:t xml:space="preserve">Play </w:t>
      </w:r>
      <w:r w:rsidR="00B43E28">
        <w:rPr>
          <w:rStyle w:val="Emphasis"/>
          <w:b/>
          <w:bCs/>
        </w:rPr>
        <w:t>W</w:t>
      </w:r>
      <w:r w:rsidRPr="00B43E28">
        <w:rPr>
          <w:rStyle w:val="Emphasis"/>
          <w:b/>
          <w:bCs/>
        </w:rPr>
        <w:t>ell</w:t>
      </w:r>
      <w:r w:rsidR="00B43E28" w:rsidRPr="00B43E28">
        <w:rPr>
          <w:rStyle w:val="Emphasis"/>
          <w:b/>
          <w:bCs/>
        </w:rPr>
        <w:t xml:space="preserve"> </w:t>
      </w:r>
      <w:r w:rsidR="00B43E28">
        <w:rPr>
          <w:rStyle w:val="Emphasis"/>
          <w:b/>
          <w:bCs/>
        </w:rPr>
        <w:t>T</w:t>
      </w:r>
      <w:r w:rsidR="00B43E28" w:rsidRPr="00B43E28">
        <w:rPr>
          <w:rStyle w:val="Emphasis"/>
          <w:b/>
          <w:bCs/>
        </w:rPr>
        <w:t>oolkit</w:t>
      </w:r>
      <w:r w:rsidR="00B43E28">
        <w:rPr>
          <w:rStyle w:val="Emphasis"/>
        </w:rPr>
        <w:t xml:space="preserve"> standards and</w:t>
      </w:r>
      <w:r>
        <w:rPr>
          <w:rStyle w:val="Emphasis"/>
        </w:rPr>
        <w:t xml:space="preserve"> </w:t>
      </w:r>
      <w:r>
        <w:t xml:space="preserve">recommendations to ensure that health play </w:t>
      </w:r>
      <w:r w:rsidR="004B4782">
        <w:t>services, are</w:t>
      </w:r>
      <w:r>
        <w:t xml:space="preserve"> providing consistent and equitable access to therapeutic play and general play and recreational support for BCYP</w:t>
      </w:r>
      <w:r w:rsidR="00B43E28">
        <w:t>.</w:t>
      </w:r>
    </w:p>
    <w:p w14:paraId="41334776" w14:textId="77777777" w:rsidR="00602E20" w:rsidRDefault="00602E20" w:rsidP="009A5B5C"/>
    <w:p w14:paraId="026C9AC4" w14:textId="77777777" w:rsidR="003C690D" w:rsidRDefault="003C690D" w:rsidP="009A5B5C"/>
    <w:p w14:paraId="7DDE51E4" w14:textId="0E4F63D1" w:rsidR="00EF2A3A" w:rsidRPr="000A2933" w:rsidRDefault="009A5B5C" w:rsidP="00501530">
      <w:pPr>
        <w:rPr>
          <w:bCs/>
          <w:i/>
          <w:iCs/>
          <w:color w:val="FF0000"/>
          <w:lang w:val="en-US"/>
        </w:rPr>
      </w:pPr>
      <w:permStart w:id="2093236221" w:edGrp="everyone"/>
      <w:r>
        <w:rPr>
          <w:bCs/>
          <w:i/>
          <w:iCs/>
          <w:color w:val="FF0000"/>
          <w:lang w:val="en-US"/>
        </w:rPr>
        <w:t xml:space="preserve">Please specify what </w:t>
      </w:r>
      <w:r w:rsidR="004B4782">
        <w:rPr>
          <w:bCs/>
          <w:i/>
          <w:iCs/>
          <w:color w:val="FF0000"/>
          <w:lang w:val="en-US"/>
        </w:rPr>
        <w:t>your</w:t>
      </w:r>
      <w:r>
        <w:rPr>
          <w:bCs/>
          <w:i/>
          <w:iCs/>
          <w:color w:val="FF0000"/>
          <w:lang w:val="en-US"/>
        </w:rPr>
        <w:t xml:space="preserve"> service is currently providing </w:t>
      </w:r>
      <w:proofErr w:type="spellStart"/>
      <w:r>
        <w:rPr>
          <w:bCs/>
          <w:i/>
          <w:iCs/>
          <w:color w:val="FF0000"/>
          <w:lang w:val="en-US"/>
        </w:rPr>
        <w:t>eg</w:t>
      </w:r>
      <w:proofErr w:type="spellEnd"/>
      <w:r>
        <w:rPr>
          <w:bCs/>
          <w:i/>
          <w:iCs/>
          <w:color w:val="FF0000"/>
          <w:lang w:val="en-US"/>
        </w:rPr>
        <w:t xml:space="preserve"> </w:t>
      </w:r>
      <w:r w:rsidR="004B4782">
        <w:rPr>
          <w:bCs/>
          <w:i/>
          <w:iCs/>
          <w:color w:val="FF0000"/>
          <w:lang w:val="en-US"/>
        </w:rPr>
        <w:t>we</w:t>
      </w:r>
      <w:r>
        <w:rPr>
          <w:bCs/>
          <w:i/>
          <w:iCs/>
          <w:color w:val="FF0000"/>
          <w:lang w:val="en-US"/>
        </w:rPr>
        <w:t xml:space="preserve"> are currently delivering </w:t>
      </w:r>
      <w:proofErr w:type="gramStart"/>
      <w:r>
        <w:rPr>
          <w:bCs/>
          <w:i/>
          <w:iCs/>
          <w:color w:val="FF0000"/>
          <w:lang w:val="en-US"/>
        </w:rPr>
        <w:t>a 6 days</w:t>
      </w:r>
      <w:proofErr w:type="gramEnd"/>
      <w:r>
        <w:rPr>
          <w:bCs/>
          <w:i/>
          <w:iCs/>
          <w:color w:val="FF0000"/>
          <w:lang w:val="en-US"/>
        </w:rPr>
        <w:t xml:space="preserve"> a week service including bank holidays/ Saturday </w:t>
      </w:r>
      <w:proofErr w:type="spellStart"/>
      <w:r>
        <w:rPr>
          <w:bCs/>
          <w:i/>
          <w:iCs/>
          <w:color w:val="FF0000"/>
          <w:lang w:val="en-US"/>
        </w:rPr>
        <w:t>etc</w:t>
      </w:r>
      <w:proofErr w:type="spellEnd"/>
    </w:p>
    <w:p w14:paraId="6057AEDF" w14:textId="77777777" w:rsidR="00EF2A3A" w:rsidRDefault="00EF2A3A" w:rsidP="00501530">
      <w:pPr>
        <w:rPr>
          <w:b/>
          <w:lang w:val="en-US"/>
        </w:rPr>
      </w:pPr>
    </w:p>
    <w:permEnd w:id="2093236221"/>
    <w:p w14:paraId="3D9D5A14" w14:textId="77777777" w:rsidR="00501530" w:rsidRDefault="001361D8" w:rsidP="00501530">
      <w:pPr>
        <w:rPr>
          <w:b/>
          <w:i/>
          <w:iCs/>
          <w:lang w:val="en-US"/>
        </w:rPr>
      </w:pPr>
      <w:r w:rsidRPr="001361D8">
        <w:rPr>
          <w:b/>
          <w:lang w:val="en-US"/>
        </w:rPr>
        <w:t xml:space="preserve">Departments/ wards </w:t>
      </w:r>
      <w:r w:rsidR="002D4AA7">
        <w:rPr>
          <w:b/>
          <w:lang w:val="en-US"/>
        </w:rPr>
        <w:t xml:space="preserve">at </w:t>
      </w:r>
      <w:permStart w:id="66928350" w:edGrp="everyone"/>
      <w:r w:rsidR="002D4AA7" w:rsidRPr="00A7742D">
        <w:rPr>
          <w:b/>
          <w:color w:val="EE0000"/>
          <w:lang w:val="en-US"/>
        </w:rPr>
        <w:t>(</w:t>
      </w:r>
      <w:r w:rsidR="002D4AA7" w:rsidRPr="00A7742D">
        <w:rPr>
          <w:b/>
          <w:i/>
          <w:iCs/>
          <w:color w:val="EE0000"/>
          <w:lang w:val="en-US"/>
        </w:rPr>
        <w:t xml:space="preserve">insert your trust name) </w:t>
      </w:r>
      <w:permEnd w:id="66928350"/>
    </w:p>
    <w:p w14:paraId="589586E8" w14:textId="77777777" w:rsidR="00B5628C" w:rsidRDefault="00B5628C" w:rsidP="00501530">
      <w:pPr>
        <w:rPr>
          <w:b/>
          <w:i/>
          <w:iCs/>
          <w:lang w:val="en-US"/>
        </w:rPr>
      </w:pPr>
    </w:p>
    <w:p w14:paraId="7B6563B8" w14:textId="77777777" w:rsidR="00501530" w:rsidRPr="009A5B5C" w:rsidRDefault="739BF7BF">
      <w:pPr>
        <w:rPr>
          <w:i/>
          <w:iCs/>
          <w:color w:val="FF0000"/>
          <w:lang w:val="en-US"/>
        </w:rPr>
      </w:pPr>
      <w:permStart w:id="492453502" w:edGrp="everyone"/>
      <w:r w:rsidRPr="009A5B5C">
        <w:rPr>
          <w:i/>
          <w:iCs/>
          <w:color w:val="FF0000"/>
          <w:lang w:val="en-US"/>
        </w:rPr>
        <w:t xml:space="preserve">(this section is </w:t>
      </w:r>
      <w:proofErr w:type="gramStart"/>
      <w:r w:rsidRPr="009A5B5C">
        <w:rPr>
          <w:i/>
          <w:iCs/>
          <w:color w:val="FF0000"/>
          <w:lang w:val="en-US"/>
        </w:rPr>
        <w:t>bespoke</w:t>
      </w:r>
      <w:proofErr w:type="gramEnd"/>
      <w:r w:rsidRPr="009A5B5C">
        <w:rPr>
          <w:i/>
          <w:iCs/>
          <w:color w:val="FF0000"/>
          <w:lang w:val="en-US"/>
        </w:rPr>
        <w:t xml:space="preserve"> to your service, please include all </w:t>
      </w:r>
      <w:r w:rsidR="0C2F7176" w:rsidRPr="009A5B5C">
        <w:rPr>
          <w:i/>
          <w:iCs/>
          <w:color w:val="FF0000"/>
          <w:lang w:val="en-US"/>
        </w:rPr>
        <w:t>areas</w:t>
      </w:r>
      <w:r w:rsidRPr="009A5B5C">
        <w:rPr>
          <w:i/>
          <w:iCs/>
          <w:color w:val="FF0000"/>
          <w:lang w:val="en-US"/>
        </w:rPr>
        <w:t xml:space="preserve"> that support BCYP)</w:t>
      </w:r>
    </w:p>
    <w:p w14:paraId="7BAF8A31" w14:textId="77777777" w:rsidR="00B5628C" w:rsidRDefault="00B5628C" w:rsidP="00B5628C">
      <w:pPr>
        <w:rPr>
          <w:i/>
          <w:iCs/>
          <w:lang w:val="en-US"/>
        </w:rPr>
      </w:pPr>
    </w:p>
    <w:tbl>
      <w:tblPr>
        <w:tblStyle w:val="TableGrid"/>
        <w:tblW w:w="0" w:type="auto"/>
        <w:tblLook w:val="04A0" w:firstRow="1" w:lastRow="0" w:firstColumn="1" w:lastColumn="0" w:noHBand="0" w:noVBand="1"/>
      </w:tblPr>
      <w:tblGrid>
        <w:gridCol w:w="4530"/>
        <w:gridCol w:w="4530"/>
      </w:tblGrid>
      <w:tr w:rsidR="00B5628C" w14:paraId="313A3801" w14:textId="77777777" w:rsidTr="00B5628C">
        <w:tc>
          <w:tcPr>
            <w:tcW w:w="4530" w:type="dxa"/>
          </w:tcPr>
          <w:p w14:paraId="18557FDA" w14:textId="77777777" w:rsidR="00B5628C" w:rsidRPr="00B5628C" w:rsidRDefault="00B5628C" w:rsidP="00B5628C">
            <w:pPr>
              <w:jc w:val="center"/>
              <w:rPr>
                <w:b/>
                <w:bCs/>
                <w:lang w:val="en-US"/>
              </w:rPr>
            </w:pPr>
            <w:bookmarkStart w:id="3" w:name="_Hlk229655005"/>
            <w:r w:rsidRPr="00B5628C">
              <w:rPr>
                <w:b/>
                <w:bCs/>
                <w:lang w:val="en-US"/>
              </w:rPr>
              <w:t>Ward/ Department</w:t>
            </w:r>
          </w:p>
        </w:tc>
        <w:tc>
          <w:tcPr>
            <w:tcW w:w="4530" w:type="dxa"/>
          </w:tcPr>
          <w:p w14:paraId="23168006" w14:textId="77777777" w:rsidR="00B5628C" w:rsidRPr="00B5628C" w:rsidRDefault="00B5628C" w:rsidP="00B5628C">
            <w:pPr>
              <w:jc w:val="center"/>
              <w:rPr>
                <w:b/>
                <w:bCs/>
                <w:lang w:val="en-US"/>
              </w:rPr>
            </w:pPr>
            <w:r w:rsidRPr="00B5628C">
              <w:rPr>
                <w:b/>
                <w:bCs/>
                <w:lang w:val="en-US"/>
              </w:rPr>
              <w:t>Description</w:t>
            </w:r>
          </w:p>
        </w:tc>
      </w:tr>
      <w:tr w:rsidR="00B5628C" w14:paraId="6D8DDE00" w14:textId="77777777" w:rsidTr="00B5628C">
        <w:tc>
          <w:tcPr>
            <w:tcW w:w="4530" w:type="dxa"/>
          </w:tcPr>
          <w:p w14:paraId="21833F54" w14:textId="77777777" w:rsidR="00B5628C" w:rsidRDefault="00B5628C" w:rsidP="00B5628C">
            <w:pPr>
              <w:rPr>
                <w:lang w:val="en-US"/>
              </w:rPr>
            </w:pPr>
          </w:p>
        </w:tc>
        <w:tc>
          <w:tcPr>
            <w:tcW w:w="4530" w:type="dxa"/>
          </w:tcPr>
          <w:p w14:paraId="43213F80" w14:textId="77777777" w:rsidR="00B5628C" w:rsidRDefault="00B5628C" w:rsidP="00B5628C">
            <w:pPr>
              <w:rPr>
                <w:lang w:val="en-US"/>
              </w:rPr>
            </w:pPr>
          </w:p>
        </w:tc>
      </w:tr>
      <w:tr w:rsidR="00B5628C" w14:paraId="1B740849" w14:textId="77777777" w:rsidTr="00B5628C">
        <w:tc>
          <w:tcPr>
            <w:tcW w:w="4530" w:type="dxa"/>
          </w:tcPr>
          <w:p w14:paraId="768A914B" w14:textId="77777777" w:rsidR="00B5628C" w:rsidRDefault="00B5628C" w:rsidP="00B5628C">
            <w:pPr>
              <w:rPr>
                <w:lang w:val="en-US"/>
              </w:rPr>
            </w:pPr>
          </w:p>
        </w:tc>
        <w:tc>
          <w:tcPr>
            <w:tcW w:w="4530" w:type="dxa"/>
          </w:tcPr>
          <w:p w14:paraId="3CF4EEA5" w14:textId="77777777" w:rsidR="00B5628C" w:rsidRDefault="00B5628C" w:rsidP="00B5628C">
            <w:pPr>
              <w:rPr>
                <w:lang w:val="en-US"/>
              </w:rPr>
            </w:pPr>
          </w:p>
        </w:tc>
      </w:tr>
      <w:tr w:rsidR="00B5628C" w14:paraId="34F76874" w14:textId="77777777" w:rsidTr="00B5628C">
        <w:tc>
          <w:tcPr>
            <w:tcW w:w="4530" w:type="dxa"/>
          </w:tcPr>
          <w:p w14:paraId="4D6E91EA" w14:textId="77777777" w:rsidR="00B5628C" w:rsidRDefault="00B5628C" w:rsidP="00B5628C">
            <w:pPr>
              <w:rPr>
                <w:lang w:val="en-US"/>
              </w:rPr>
            </w:pPr>
          </w:p>
        </w:tc>
        <w:tc>
          <w:tcPr>
            <w:tcW w:w="4530" w:type="dxa"/>
          </w:tcPr>
          <w:p w14:paraId="25E09D18" w14:textId="77777777" w:rsidR="00B5628C" w:rsidRDefault="00B5628C" w:rsidP="00B5628C">
            <w:pPr>
              <w:rPr>
                <w:lang w:val="en-US"/>
              </w:rPr>
            </w:pPr>
          </w:p>
        </w:tc>
      </w:tr>
      <w:tr w:rsidR="00B5628C" w14:paraId="796379AF" w14:textId="77777777" w:rsidTr="00B5628C">
        <w:tc>
          <w:tcPr>
            <w:tcW w:w="4530" w:type="dxa"/>
          </w:tcPr>
          <w:p w14:paraId="126EEF9A" w14:textId="77777777" w:rsidR="00B5628C" w:rsidRDefault="00B5628C" w:rsidP="00B5628C">
            <w:pPr>
              <w:rPr>
                <w:lang w:val="en-US"/>
              </w:rPr>
            </w:pPr>
          </w:p>
        </w:tc>
        <w:tc>
          <w:tcPr>
            <w:tcW w:w="4530" w:type="dxa"/>
          </w:tcPr>
          <w:p w14:paraId="44EAA908" w14:textId="77777777" w:rsidR="00B5628C" w:rsidRDefault="00B5628C" w:rsidP="00B5628C">
            <w:pPr>
              <w:rPr>
                <w:lang w:val="en-US"/>
              </w:rPr>
            </w:pPr>
          </w:p>
        </w:tc>
      </w:tr>
      <w:tr w:rsidR="00B5628C" w14:paraId="7801E1E5" w14:textId="77777777" w:rsidTr="00B5628C">
        <w:tc>
          <w:tcPr>
            <w:tcW w:w="4530" w:type="dxa"/>
          </w:tcPr>
          <w:p w14:paraId="78403059" w14:textId="77777777" w:rsidR="00B5628C" w:rsidRDefault="00B5628C" w:rsidP="00B5628C">
            <w:pPr>
              <w:rPr>
                <w:lang w:val="en-US"/>
              </w:rPr>
            </w:pPr>
          </w:p>
        </w:tc>
        <w:tc>
          <w:tcPr>
            <w:tcW w:w="4530" w:type="dxa"/>
          </w:tcPr>
          <w:p w14:paraId="518BB740" w14:textId="77777777" w:rsidR="00B5628C" w:rsidRDefault="00B5628C" w:rsidP="00B5628C">
            <w:pPr>
              <w:rPr>
                <w:lang w:val="en-US"/>
              </w:rPr>
            </w:pPr>
          </w:p>
        </w:tc>
      </w:tr>
      <w:tr w:rsidR="00B5628C" w14:paraId="1918F44B" w14:textId="77777777" w:rsidTr="00B5628C">
        <w:tc>
          <w:tcPr>
            <w:tcW w:w="4530" w:type="dxa"/>
          </w:tcPr>
          <w:p w14:paraId="7B44119D" w14:textId="77777777" w:rsidR="00B5628C" w:rsidRDefault="00B5628C" w:rsidP="00B5628C">
            <w:pPr>
              <w:rPr>
                <w:lang w:val="en-US"/>
              </w:rPr>
            </w:pPr>
          </w:p>
        </w:tc>
        <w:tc>
          <w:tcPr>
            <w:tcW w:w="4530" w:type="dxa"/>
          </w:tcPr>
          <w:p w14:paraId="7D64A4F3" w14:textId="77777777" w:rsidR="00B5628C" w:rsidRDefault="00B5628C" w:rsidP="00B5628C">
            <w:pPr>
              <w:rPr>
                <w:lang w:val="en-US"/>
              </w:rPr>
            </w:pPr>
          </w:p>
        </w:tc>
      </w:tr>
      <w:tr w:rsidR="00B5628C" w14:paraId="0B971A78" w14:textId="77777777" w:rsidTr="00B5628C">
        <w:tc>
          <w:tcPr>
            <w:tcW w:w="4530" w:type="dxa"/>
          </w:tcPr>
          <w:p w14:paraId="6D609804" w14:textId="77777777" w:rsidR="00B5628C" w:rsidRDefault="00B5628C" w:rsidP="00B5628C">
            <w:pPr>
              <w:rPr>
                <w:lang w:val="en-US"/>
              </w:rPr>
            </w:pPr>
          </w:p>
        </w:tc>
        <w:tc>
          <w:tcPr>
            <w:tcW w:w="4530" w:type="dxa"/>
          </w:tcPr>
          <w:p w14:paraId="2DB4C931" w14:textId="77777777" w:rsidR="00B5628C" w:rsidRDefault="00B5628C" w:rsidP="00B5628C">
            <w:pPr>
              <w:rPr>
                <w:lang w:val="en-US"/>
              </w:rPr>
            </w:pPr>
          </w:p>
        </w:tc>
      </w:tr>
      <w:tr w:rsidR="00B5628C" w14:paraId="13E7A091" w14:textId="77777777" w:rsidTr="00B5628C">
        <w:tc>
          <w:tcPr>
            <w:tcW w:w="4530" w:type="dxa"/>
          </w:tcPr>
          <w:p w14:paraId="3EDF33E0" w14:textId="77777777" w:rsidR="00B5628C" w:rsidRDefault="00B5628C" w:rsidP="00B5628C">
            <w:pPr>
              <w:rPr>
                <w:lang w:val="en-US"/>
              </w:rPr>
            </w:pPr>
          </w:p>
        </w:tc>
        <w:tc>
          <w:tcPr>
            <w:tcW w:w="4530" w:type="dxa"/>
          </w:tcPr>
          <w:p w14:paraId="13D600C1" w14:textId="77777777" w:rsidR="00B5628C" w:rsidRDefault="00B5628C" w:rsidP="00B5628C">
            <w:pPr>
              <w:rPr>
                <w:lang w:val="en-US"/>
              </w:rPr>
            </w:pPr>
          </w:p>
        </w:tc>
      </w:tr>
      <w:tr w:rsidR="00B5628C" w14:paraId="76B6642F" w14:textId="77777777" w:rsidTr="00B5628C">
        <w:tc>
          <w:tcPr>
            <w:tcW w:w="4530" w:type="dxa"/>
          </w:tcPr>
          <w:p w14:paraId="380793D9" w14:textId="77777777" w:rsidR="00B5628C" w:rsidRDefault="00B5628C" w:rsidP="00B5628C">
            <w:pPr>
              <w:rPr>
                <w:lang w:val="en-US"/>
              </w:rPr>
            </w:pPr>
          </w:p>
        </w:tc>
        <w:tc>
          <w:tcPr>
            <w:tcW w:w="4530" w:type="dxa"/>
          </w:tcPr>
          <w:p w14:paraId="15BFB604" w14:textId="77777777" w:rsidR="00B5628C" w:rsidRDefault="00B5628C" w:rsidP="00B5628C">
            <w:pPr>
              <w:rPr>
                <w:lang w:val="en-US"/>
              </w:rPr>
            </w:pPr>
          </w:p>
        </w:tc>
      </w:tr>
    </w:tbl>
    <w:bookmarkEnd w:id="3"/>
    <w:p w14:paraId="4E2E49C6" w14:textId="77777777" w:rsidR="004826CA" w:rsidRPr="00602E20" w:rsidRDefault="004826CA" w:rsidP="00B5628C">
      <w:pPr>
        <w:rPr>
          <w:b/>
          <w:lang w:val="en-US"/>
        </w:rPr>
      </w:pPr>
      <w:r w:rsidRPr="00602E20">
        <w:rPr>
          <w:b/>
          <w:lang w:val="en-US"/>
        </w:rPr>
        <w:t xml:space="preserve"> </w:t>
      </w:r>
    </w:p>
    <w:permEnd w:id="492453502"/>
    <w:p w14:paraId="60D0FD94" w14:textId="5ED25DBC" w:rsidR="00B663B2" w:rsidRPr="00602E20" w:rsidRDefault="008F6608" w:rsidP="00F560E2">
      <w:pPr>
        <w:rPr>
          <w:b/>
          <w:lang w:val="en-US"/>
        </w:rPr>
      </w:pPr>
      <w:r w:rsidRPr="00602E20">
        <w:rPr>
          <w:b/>
          <w:lang w:val="en-US"/>
        </w:rPr>
        <w:t>***</w:t>
      </w:r>
      <w:r w:rsidR="00B663B2" w:rsidRPr="00602E20">
        <w:rPr>
          <w:b/>
          <w:lang w:val="en-US"/>
        </w:rPr>
        <w:t xml:space="preserve">In circumstances where a HPS is not available cover </w:t>
      </w:r>
      <w:r w:rsidR="00602E20" w:rsidRPr="00602E20">
        <w:rPr>
          <w:b/>
          <w:lang w:val="en-US"/>
        </w:rPr>
        <w:t xml:space="preserve">should </w:t>
      </w:r>
      <w:r w:rsidR="00B663B2" w:rsidRPr="00602E20">
        <w:rPr>
          <w:b/>
          <w:lang w:val="en-US"/>
        </w:rPr>
        <w:t xml:space="preserve">be provided from an alternative area </w:t>
      </w:r>
      <w:proofErr w:type="spellStart"/>
      <w:r w:rsidR="00B663B2" w:rsidRPr="00602E20">
        <w:rPr>
          <w:b/>
          <w:lang w:val="en-US"/>
        </w:rPr>
        <w:t>prioritising</w:t>
      </w:r>
      <w:proofErr w:type="spellEnd"/>
      <w:r w:rsidR="00B663B2" w:rsidRPr="00602E20">
        <w:rPr>
          <w:b/>
          <w:lang w:val="en-US"/>
        </w:rPr>
        <w:t xml:space="preserve"> </w:t>
      </w:r>
      <w:r w:rsidR="00602E20">
        <w:rPr>
          <w:b/>
          <w:lang w:val="en-US"/>
        </w:rPr>
        <w:t>p</w:t>
      </w:r>
      <w:r w:rsidR="00B663B2" w:rsidRPr="00602E20">
        <w:rPr>
          <w:b/>
          <w:lang w:val="en-US"/>
        </w:rPr>
        <w:t xml:space="preserve">reparation, </w:t>
      </w:r>
      <w:r w:rsidR="004B4782" w:rsidRPr="00602E20">
        <w:rPr>
          <w:b/>
          <w:lang w:val="en-US"/>
        </w:rPr>
        <w:t>specialised</w:t>
      </w:r>
      <w:r w:rsidR="00B663B2" w:rsidRPr="00602E20">
        <w:rPr>
          <w:b/>
          <w:lang w:val="en-US"/>
        </w:rPr>
        <w:t xml:space="preserve"> play</w:t>
      </w:r>
      <w:r w:rsidR="00602E20">
        <w:rPr>
          <w:b/>
          <w:lang w:val="en-US"/>
        </w:rPr>
        <w:t xml:space="preserve">, </w:t>
      </w:r>
      <w:r w:rsidR="00B663B2" w:rsidRPr="00602E20">
        <w:rPr>
          <w:b/>
          <w:lang w:val="en-US"/>
        </w:rPr>
        <w:t>procedure/treatment support</w:t>
      </w:r>
      <w:r w:rsidR="00602E20">
        <w:rPr>
          <w:b/>
          <w:lang w:val="en-US"/>
        </w:rPr>
        <w:t xml:space="preserve"> and </w:t>
      </w:r>
      <w:r w:rsidR="00602E20" w:rsidRPr="00602E20">
        <w:rPr>
          <w:b/>
          <w:lang w:val="en-US"/>
        </w:rPr>
        <w:t>distraction. ***</w:t>
      </w:r>
    </w:p>
    <w:p w14:paraId="32235C3C" w14:textId="77777777" w:rsidR="0034321D" w:rsidRDefault="0034321D" w:rsidP="00F560E2">
      <w:pPr>
        <w:rPr>
          <w:b/>
          <w:lang w:val="en-US"/>
        </w:rPr>
      </w:pPr>
    </w:p>
    <w:p w14:paraId="3CF7CF70" w14:textId="77777777" w:rsidR="0071021F" w:rsidRPr="008F6608" w:rsidRDefault="0071021F" w:rsidP="00F560E2">
      <w:pPr>
        <w:rPr>
          <w:b/>
          <w:lang w:val="en-US"/>
        </w:rPr>
      </w:pPr>
    </w:p>
    <w:tbl>
      <w:tblPr>
        <w:tblStyle w:val="TableGrid"/>
        <w:tblW w:w="0" w:type="auto"/>
        <w:tblLook w:val="04A0" w:firstRow="1" w:lastRow="0" w:firstColumn="1" w:lastColumn="0" w:noHBand="0" w:noVBand="1"/>
      </w:tblPr>
      <w:tblGrid>
        <w:gridCol w:w="9060"/>
      </w:tblGrid>
      <w:tr w:rsidR="00AE19F4" w14:paraId="629435C2" w14:textId="77777777" w:rsidTr="004B4782">
        <w:tc>
          <w:tcPr>
            <w:tcW w:w="9060" w:type="dxa"/>
            <w:shd w:val="clear" w:color="auto" w:fill="B7CFED" w:themeFill="text2" w:themeFillTint="40"/>
          </w:tcPr>
          <w:p w14:paraId="407BA5CB" w14:textId="5C05E26C" w:rsidR="00AE19F4" w:rsidRPr="005842AC" w:rsidRDefault="004B4782" w:rsidP="00B167B3">
            <w:pPr>
              <w:spacing w:before="120" w:after="120"/>
              <w:rPr>
                <w:b/>
                <w:bCs/>
                <w:sz w:val="24"/>
              </w:rPr>
            </w:pPr>
            <w:bookmarkStart w:id="4" w:name="_Hlk233728518"/>
            <w:r w:rsidRPr="004B4782">
              <w:rPr>
                <w:b/>
                <w:bCs/>
                <w:sz w:val="24"/>
              </w:rPr>
              <w:t>Registration</w:t>
            </w:r>
            <w:r w:rsidR="007E031E">
              <w:rPr>
                <w:b/>
                <w:bCs/>
                <w:sz w:val="24"/>
              </w:rPr>
              <w:t>, CPD &amp; Documentation</w:t>
            </w:r>
            <w:bookmarkEnd w:id="4"/>
          </w:p>
        </w:tc>
      </w:tr>
    </w:tbl>
    <w:p w14:paraId="136399DA" w14:textId="77777777" w:rsidR="00DC5EBE" w:rsidRDefault="00DC5EBE" w:rsidP="00F560E2">
      <w:pPr>
        <w:rPr>
          <w:bCs/>
          <w:lang w:val="en-US"/>
        </w:rPr>
      </w:pPr>
    </w:p>
    <w:p w14:paraId="4E98D7E0" w14:textId="77777777" w:rsidR="0071021F" w:rsidRDefault="000A2933" w:rsidP="0071021F">
      <w:r w:rsidRPr="000A2933">
        <w:rPr>
          <w:bCs/>
          <w:lang w:val="en-US"/>
        </w:rPr>
        <w:t>All HPS</w:t>
      </w:r>
      <w:r>
        <w:rPr>
          <w:bCs/>
          <w:lang w:val="en-US"/>
        </w:rPr>
        <w:t xml:space="preserve"> </w:t>
      </w:r>
      <w:r w:rsidRPr="000A2933">
        <w:rPr>
          <w:bCs/>
          <w:lang w:val="en-US"/>
        </w:rPr>
        <w:t>must be registered with SoHPS</w:t>
      </w:r>
      <w:r>
        <w:rPr>
          <w:bCs/>
          <w:lang w:val="en-US"/>
        </w:rPr>
        <w:t xml:space="preserve"> - </w:t>
      </w:r>
      <w:r w:rsidRPr="000A2933">
        <w:rPr>
          <w:bCs/>
          <w:lang w:val="en-US"/>
        </w:rPr>
        <w:t xml:space="preserve">Public Register </w:t>
      </w:r>
      <w:hyperlink r:id="rId39" w:history="1">
        <w:r w:rsidR="0071021F" w:rsidRPr="00272F63">
          <w:rPr>
            <w:rStyle w:val="Hyperlink"/>
          </w:rPr>
          <w:t>https://sohps.org.uk/public-register/</w:t>
        </w:r>
      </w:hyperlink>
    </w:p>
    <w:p w14:paraId="6D7F55E1" w14:textId="589E8F1F" w:rsidR="000A2933" w:rsidRPr="000A2933" w:rsidRDefault="000A2933" w:rsidP="000A2933">
      <w:pPr>
        <w:rPr>
          <w:bCs/>
          <w:lang w:val="en-US"/>
        </w:rPr>
      </w:pPr>
      <w:r w:rsidRPr="000A2933">
        <w:rPr>
          <w:bCs/>
          <w:lang w:val="en-US"/>
        </w:rPr>
        <w:t>and registration must be maintained throughout the duration of their employment.</w:t>
      </w:r>
    </w:p>
    <w:p w14:paraId="490E895B" w14:textId="77777777" w:rsidR="000A2933" w:rsidRPr="000A2933" w:rsidRDefault="000A2933" w:rsidP="000A2933">
      <w:pPr>
        <w:rPr>
          <w:bCs/>
          <w:lang w:val="en-US"/>
        </w:rPr>
      </w:pPr>
    </w:p>
    <w:p w14:paraId="4DB84232" w14:textId="4C48EC27" w:rsidR="000A2933" w:rsidRPr="000A2933" w:rsidRDefault="000A2933" w:rsidP="000A2933">
      <w:pPr>
        <w:rPr>
          <w:bCs/>
          <w:lang w:val="en-US"/>
        </w:rPr>
      </w:pPr>
      <w:r>
        <w:rPr>
          <w:bCs/>
          <w:lang w:val="en-US"/>
        </w:rPr>
        <w:t>HPS</w:t>
      </w:r>
      <w:r w:rsidRPr="000A2933">
        <w:rPr>
          <w:bCs/>
          <w:lang w:val="en-US"/>
        </w:rPr>
        <w:t xml:space="preserve"> are required to participate in professional supervision every 6–8 weeks, in accordance with local Trust policy and professional standards. Supervision provides opportunities for reflective practice, professional development, and the maintenance of safe and effective clinical practice.</w:t>
      </w:r>
    </w:p>
    <w:p w14:paraId="30D065B6" w14:textId="77777777" w:rsidR="000A2933" w:rsidRPr="000A2933" w:rsidRDefault="000A2933" w:rsidP="000A2933">
      <w:pPr>
        <w:rPr>
          <w:bCs/>
          <w:lang w:val="en-US"/>
        </w:rPr>
      </w:pPr>
    </w:p>
    <w:p w14:paraId="45DAC006" w14:textId="7FF91F47" w:rsidR="000A2933" w:rsidRDefault="000A2933" w:rsidP="000A2933">
      <w:pPr>
        <w:rPr>
          <w:bCs/>
          <w:lang w:val="en-US"/>
        </w:rPr>
      </w:pPr>
      <w:r w:rsidRPr="000A2933">
        <w:rPr>
          <w:bCs/>
          <w:lang w:val="en-US"/>
        </w:rPr>
        <w:t xml:space="preserve">As part of the SoHPS re-registration requirements, </w:t>
      </w:r>
      <w:r w:rsidR="001463A7">
        <w:rPr>
          <w:bCs/>
          <w:lang w:val="en-US"/>
        </w:rPr>
        <w:t>HPS</w:t>
      </w:r>
      <w:r w:rsidRPr="000A2933">
        <w:rPr>
          <w:bCs/>
          <w:lang w:val="en-US"/>
        </w:rPr>
        <w:t xml:space="preserve"> must complete an annual Profile of Evidence, demonstrating continued professional development and competence. Profiles are subject to audit every three years in accordance with SoHPS requirements.</w:t>
      </w:r>
      <w:r w:rsidR="002C6BB8" w:rsidRPr="002C6BB8">
        <w:t xml:space="preserve"> </w:t>
      </w:r>
      <w:hyperlink r:id="rId40" w:history="1">
        <w:r w:rsidR="002C6BB8" w:rsidRPr="00BA203A">
          <w:rPr>
            <w:rStyle w:val="Hyperlink"/>
            <w:bCs/>
            <w:lang w:val="en-US"/>
          </w:rPr>
          <w:t>https://sohps.org.uk/cpd-profile/</w:t>
        </w:r>
      </w:hyperlink>
    </w:p>
    <w:p w14:paraId="0E2105A7" w14:textId="77777777" w:rsidR="002C6BB8" w:rsidRPr="000A2933" w:rsidRDefault="002C6BB8" w:rsidP="000A2933">
      <w:pPr>
        <w:rPr>
          <w:bCs/>
          <w:lang w:val="en-US"/>
        </w:rPr>
      </w:pPr>
    </w:p>
    <w:p w14:paraId="7342EAA2" w14:textId="0B204187" w:rsidR="000A2933" w:rsidRDefault="001463A7" w:rsidP="000A2933">
      <w:pPr>
        <w:rPr>
          <w:bCs/>
          <w:lang w:val="en-US"/>
        </w:rPr>
      </w:pPr>
      <w:r>
        <w:rPr>
          <w:bCs/>
          <w:lang w:val="en-US"/>
        </w:rPr>
        <w:t>HPS</w:t>
      </w:r>
      <w:r w:rsidR="000A2933" w:rsidRPr="000A2933">
        <w:rPr>
          <w:bCs/>
          <w:lang w:val="en-US"/>
        </w:rPr>
        <w:t xml:space="preserve"> must accurately and </w:t>
      </w:r>
      <w:r>
        <w:rPr>
          <w:bCs/>
          <w:lang w:val="en-US"/>
        </w:rPr>
        <w:t xml:space="preserve">reflectively </w:t>
      </w:r>
      <w:r w:rsidR="000A2933" w:rsidRPr="000A2933">
        <w:rPr>
          <w:bCs/>
          <w:lang w:val="en-US"/>
        </w:rPr>
        <w:t xml:space="preserve">document all activity and patient interactions in line with Trust policies and local documentation standards. </w:t>
      </w:r>
      <w:r w:rsidRPr="001463A7">
        <w:rPr>
          <w:bCs/>
          <w:lang w:val="en-US"/>
        </w:rPr>
        <w:t>Accurate documentation of interactions with BCYP &amp; families is vital to communicate effectively with the wider MDT and to evidence service provision.</w:t>
      </w:r>
    </w:p>
    <w:p w14:paraId="65FD3080" w14:textId="77777777" w:rsidR="001463A7" w:rsidRPr="000A2933" w:rsidRDefault="001463A7" w:rsidP="000A2933">
      <w:pPr>
        <w:rPr>
          <w:bCs/>
          <w:lang w:val="en-US"/>
        </w:rPr>
      </w:pPr>
    </w:p>
    <w:p w14:paraId="36327CC3" w14:textId="69303831" w:rsidR="000A2933" w:rsidRDefault="000A2933" w:rsidP="000A2933">
      <w:pPr>
        <w:rPr>
          <w:bCs/>
          <w:lang w:val="en-US"/>
        </w:rPr>
      </w:pPr>
      <w:r w:rsidRPr="000A2933">
        <w:rPr>
          <w:bCs/>
          <w:lang w:val="en-US"/>
        </w:rPr>
        <w:t>Where a Healthcare Play Specialist intervention has been identified but is unable to be provided, this should also be documented where appropriate. Recording missed opportunities helps identify unmet need, informs service evaluation and quality improvement, and provides evidence to support workforce planning and future service development.</w:t>
      </w:r>
    </w:p>
    <w:p w14:paraId="5E5CE0DB" w14:textId="4AA0DC7E" w:rsidR="0071021F" w:rsidRDefault="0071021F" w:rsidP="00F560E2">
      <w:pPr>
        <w:rPr>
          <w:bCs/>
          <w:lang w:val="en-US"/>
        </w:rPr>
      </w:pPr>
      <w:r>
        <w:rPr>
          <w:bCs/>
          <w:lang w:val="en-US"/>
        </w:rPr>
        <w:lastRenderedPageBreak/>
        <w:t>Th SoHPS Professional Standards &amp; mentoring standards can be found via the following link:</w:t>
      </w:r>
    </w:p>
    <w:p w14:paraId="5FB55E2F" w14:textId="21D0A74E" w:rsidR="00FF3500" w:rsidRDefault="00FF3500" w:rsidP="00F560E2">
      <w:hyperlink r:id="rId41" w:history="1">
        <w:r w:rsidRPr="00272F63">
          <w:rPr>
            <w:rStyle w:val="Hyperlink"/>
          </w:rPr>
          <w:t>https://sohps.org.uk/wp-content/uploads/2018/06/SoHPS-Professional-Standards-Mentoring-Standards-May-2026.pdf</w:t>
        </w:r>
      </w:hyperlink>
    </w:p>
    <w:p w14:paraId="504B4D5A" w14:textId="77777777" w:rsidR="00FF3500" w:rsidRDefault="00FF3500" w:rsidP="00F560E2"/>
    <w:p w14:paraId="33DB5423" w14:textId="77777777" w:rsidR="00FF3500" w:rsidRDefault="00FF3500" w:rsidP="00F560E2"/>
    <w:p w14:paraId="0A7ABA3B" w14:textId="10715DFD" w:rsidR="000A2933" w:rsidRDefault="000A2933" w:rsidP="00F560E2">
      <w:pPr>
        <w:rPr>
          <w:b/>
          <w:lang w:val="en-US"/>
        </w:rPr>
      </w:pPr>
      <w:r w:rsidRPr="000A2933">
        <w:rPr>
          <w:b/>
          <w:lang w:val="en-US"/>
        </w:rPr>
        <w:t xml:space="preserve">Practice Standards </w:t>
      </w:r>
    </w:p>
    <w:p w14:paraId="0CADB3A7" w14:textId="77777777" w:rsidR="001463A7" w:rsidRDefault="001463A7" w:rsidP="00F560E2">
      <w:pPr>
        <w:rPr>
          <w:b/>
          <w:lang w:val="en-US"/>
        </w:rPr>
      </w:pPr>
    </w:p>
    <w:p w14:paraId="50B4B10F" w14:textId="00D69205" w:rsidR="001463A7" w:rsidRPr="000A2933" w:rsidRDefault="000A2933" w:rsidP="000A2933">
      <w:pPr>
        <w:rPr>
          <w:b/>
          <w:lang w:val="en-US"/>
        </w:rPr>
      </w:pPr>
      <w:r w:rsidRPr="000A2933">
        <w:rPr>
          <w:b/>
          <w:lang w:val="en-US"/>
        </w:rPr>
        <w:t>7. All our health play staff are trained and qualified to the recommended level for their role, registered with their professional body wherever relevant, and supported in their continued professional development.</w:t>
      </w:r>
    </w:p>
    <w:p w14:paraId="198FEF91" w14:textId="77777777" w:rsidR="000A2933" w:rsidRPr="000A2933" w:rsidRDefault="000A2933" w:rsidP="000A2933">
      <w:pPr>
        <w:rPr>
          <w:bCs/>
          <w:lang w:val="en-US"/>
        </w:rPr>
      </w:pPr>
      <w:r w:rsidRPr="000A2933">
        <w:rPr>
          <w:b/>
          <w:lang w:val="en-US"/>
        </w:rPr>
        <w:t>•</w:t>
      </w:r>
      <w:r w:rsidRPr="000A2933">
        <w:rPr>
          <w:b/>
          <w:lang w:val="en-US"/>
        </w:rPr>
        <w:tab/>
      </w:r>
      <w:r w:rsidRPr="000A2933">
        <w:rPr>
          <w:bCs/>
          <w:lang w:val="en-US"/>
        </w:rPr>
        <w:t>Our health play staff work within role profiles aligned to Agenda for Change.</w:t>
      </w:r>
    </w:p>
    <w:p w14:paraId="41E64127" w14:textId="5A4F0CF7" w:rsidR="000A2933" w:rsidRPr="000A2933" w:rsidRDefault="000A2933" w:rsidP="001463A7">
      <w:pPr>
        <w:ind w:left="675" w:hanging="675"/>
        <w:rPr>
          <w:bCs/>
          <w:lang w:val="en-US"/>
        </w:rPr>
      </w:pPr>
      <w:r w:rsidRPr="000A2933">
        <w:rPr>
          <w:bCs/>
          <w:lang w:val="en-US"/>
        </w:rPr>
        <w:t>•</w:t>
      </w:r>
      <w:r w:rsidRPr="000A2933">
        <w:rPr>
          <w:bCs/>
          <w:lang w:val="en-US"/>
        </w:rPr>
        <w:tab/>
        <w:t xml:space="preserve">All health play specialists are qualified for their role and registered with The Society of Health Play </w:t>
      </w:r>
      <w:r w:rsidR="001463A7" w:rsidRPr="000A2933">
        <w:rPr>
          <w:bCs/>
          <w:lang w:val="en-US"/>
        </w:rPr>
        <w:t>Specialists or</w:t>
      </w:r>
      <w:r w:rsidRPr="000A2933">
        <w:rPr>
          <w:bCs/>
          <w:lang w:val="en-US"/>
        </w:rPr>
        <w:t xml:space="preserve"> are in relevant accredited training.</w:t>
      </w:r>
    </w:p>
    <w:p w14:paraId="395E46D7" w14:textId="77777777" w:rsidR="000A2933" w:rsidRPr="000A2933" w:rsidRDefault="000A2933" w:rsidP="001463A7">
      <w:pPr>
        <w:ind w:left="675" w:hanging="675"/>
        <w:rPr>
          <w:bCs/>
          <w:lang w:val="en-US"/>
        </w:rPr>
      </w:pPr>
      <w:r w:rsidRPr="000A2933">
        <w:rPr>
          <w:bCs/>
          <w:lang w:val="en-US"/>
        </w:rPr>
        <w:t>•</w:t>
      </w:r>
      <w:r w:rsidRPr="000A2933">
        <w:rPr>
          <w:bCs/>
          <w:lang w:val="en-US"/>
        </w:rPr>
        <w:tab/>
        <w:t>Health play staff have regular opportunities for continuing professional development (CPD) and applications for study leave are given due consideration.</w:t>
      </w:r>
    </w:p>
    <w:p w14:paraId="70D07F7E" w14:textId="77777777" w:rsidR="000A2933" w:rsidRPr="000A2933" w:rsidRDefault="000A2933" w:rsidP="001463A7">
      <w:pPr>
        <w:ind w:left="675" w:hanging="675"/>
        <w:rPr>
          <w:bCs/>
          <w:lang w:val="en-US"/>
        </w:rPr>
      </w:pPr>
      <w:r w:rsidRPr="000A2933">
        <w:rPr>
          <w:bCs/>
          <w:lang w:val="en-US"/>
        </w:rPr>
        <w:t>•</w:t>
      </w:r>
      <w:r w:rsidRPr="000A2933">
        <w:rPr>
          <w:bCs/>
          <w:lang w:val="en-US"/>
        </w:rPr>
        <w:tab/>
        <w:t>Health play staff annually record their CPD and reflective practice for their appraisal and/or professional re-registration.</w:t>
      </w:r>
    </w:p>
    <w:p w14:paraId="09B7F95E" w14:textId="77777777" w:rsidR="000A2933" w:rsidRPr="000A2933" w:rsidRDefault="000A2933" w:rsidP="001463A7">
      <w:pPr>
        <w:ind w:left="675" w:hanging="675"/>
        <w:rPr>
          <w:bCs/>
          <w:lang w:val="en-US"/>
        </w:rPr>
      </w:pPr>
      <w:r w:rsidRPr="000A2933">
        <w:rPr>
          <w:bCs/>
          <w:lang w:val="en-US"/>
        </w:rPr>
        <w:t>•</w:t>
      </w:r>
      <w:r w:rsidRPr="000A2933">
        <w:rPr>
          <w:bCs/>
          <w:lang w:val="en-US"/>
        </w:rPr>
        <w:tab/>
        <w:t>Regular reflective practice and/or clinical supervision sessions take place for our health play staff, either as a group or individually.</w:t>
      </w:r>
    </w:p>
    <w:p w14:paraId="714D0816" w14:textId="71E63089" w:rsidR="000A2933" w:rsidRPr="000A2933" w:rsidRDefault="000A2933" w:rsidP="000A2933">
      <w:pPr>
        <w:rPr>
          <w:bCs/>
          <w:lang w:val="en-US"/>
        </w:rPr>
      </w:pPr>
      <w:r w:rsidRPr="000A2933">
        <w:rPr>
          <w:bCs/>
          <w:lang w:val="en-US"/>
        </w:rPr>
        <w:t>•</w:t>
      </w:r>
      <w:r w:rsidRPr="000A2933">
        <w:rPr>
          <w:bCs/>
          <w:lang w:val="en-US"/>
        </w:rPr>
        <w:tab/>
        <w:t>All our health play staff uphold the relevant codes of conduct for their profession.</w:t>
      </w:r>
    </w:p>
    <w:p w14:paraId="36B06292" w14:textId="77777777" w:rsidR="001A1551" w:rsidRDefault="001A1551" w:rsidP="008271CA">
      <w:pPr>
        <w:rPr>
          <w:b/>
          <w:lang w:val="en-US"/>
        </w:rPr>
      </w:pPr>
    </w:p>
    <w:tbl>
      <w:tblPr>
        <w:tblStyle w:val="TableGrid"/>
        <w:tblpPr w:leftFromText="180" w:rightFromText="180" w:vertAnchor="text" w:horzAnchor="margin" w:tblpY="159"/>
        <w:tblW w:w="0" w:type="auto"/>
        <w:tblLook w:val="04A0" w:firstRow="1" w:lastRow="0" w:firstColumn="1" w:lastColumn="0" w:noHBand="0" w:noVBand="1"/>
      </w:tblPr>
      <w:tblGrid>
        <w:gridCol w:w="9060"/>
      </w:tblGrid>
      <w:tr w:rsidR="008271CA" w14:paraId="6C5F2C4F" w14:textId="77777777" w:rsidTr="008271CA">
        <w:tc>
          <w:tcPr>
            <w:tcW w:w="9060" w:type="dxa"/>
            <w:shd w:val="clear" w:color="auto" w:fill="B7CFED" w:themeFill="text2" w:themeFillTint="40"/>
          </w:tcPr>
          <w:p w14:paraId="26462752" w14:textId="5F6F8D3C" w:rsidR="008271CA" w:rsidRPr="005842AC" w:rsidRDefault="004D5080" w:rsidP="008271CA">
            <w:pPr>
              <w:spacing w:before="120" w:after="120"/>
              <w:rPr>
                <w:b/>
                <w:bCs/>
                <w:sz w:val="24"/>
              </w:rPr>
            </w:pPr>
            <w:r>
              <w:rPr>
                <w:b/>
                <w:bCs/>
                <w:sz w:val="24"/>
              </w:rPr>
              <w:t>Normalising</w:t>
            </w:r>
            <w:r w:rsidR="008271CA" w:rsidRPr="004B4782">
              <w:rPr>
                <w:b/>
                <w:bCs/>
                <w:sz w:val="24"/>
              </w:rPr>
              <w:t xml:space="preserve"> Play and Recreation</w:t>
            </w:r>
          </w:p>
        </w:tc>
      </w:tr>
    </w:tbl>
    <w:p w14:paraId="077C0302" w14:textId="77777777" w:rsidR="008271CA" w:rsidRPr="008271CA" w:rsidRDefault="008271CA" w:rsidP="008271CA"/>
    <w:p w14:paraId="31ACD1A1" w14:textId="285E5E67" w:rsidR="00467A88" w:rsidRDefault="00467A88" w:rsidP="00467A88">
      <w:pPr>
        <w:rPr>
          <w:bCs/>
        </w:rPr>
      </w:pPr>
      <w:r w:rsidRPr="00467A88">
        <w:rPr>
          <w:bCs/>
        </w:rPr>
        <w:t xml:space="preserve">Play and recreation are essential for healthy development. </w:t>
      </w:r>
      <w:r w:rsidR="009962B0" w:rsidRPr="00B50F84">
        <w:rPr>
          <w:rStyle w:val="cf01"/>
          <w:rFonts w:ascii="Arial" w:hAnsi="Arial" w:cs="Arial"/>
          <w:sz w:val="22"/>
          <w:szCs w:val="22"/>
        </w:rPr>
        <w:t xml:space="preserve">All </w:t>
      </w:r>
      <w:r w:rsidR="00C00C25">
        <w:rPr>
          <w:rStyle w:val="cf01"/>
          <w:rFonts w:ascii="Arial" w:hAnsi="Arial" w:cs="Arial"/>
          <w:sz w:val="22"/>
          <w:szCs w:val="22"/>
        </w:rPr>
        <w:t>BCYP</w:t>
      </w:r>
      <w:r w:rsidR="009962B0" w:rsidRPr="00B50F84">
        <w:rPr>
          <w:rStyle w:val="cf01"/>
          <w:rFonts w:ascii="Arial" w:hAnsi="Arial" w:cs="Arial"/>
          <w:sz w:val="22"/>
          <w:szCs w:val="22"/>
        </w:rPr>
        <w:t xml:space="preserve"> have the right to play and </w:t>
      </w:r>
      <w:r w:rsidRPr="00467A88">
        <w:rPr>
          <w:bCs/>
        </w:rPr>
        <w:t>should have access to appropriate play opportunities during their healthcare experience.</w:t>
      </w:r>
      <w:r w:rsidR="001E58EC">
        <w:rPr>
          <w:bCs/>
        </w:rPr>
        <w:t xml:space="preserve"> </w:t>
      </w:r>
      <w:r w:rsidR="003165B9">
        <w:rPr>
          <w:bCs/>
        </w:rPr>
        <w:t>This includes those who are patients, and those who are visit</w:t>
      </w:r>
      <w:r w:rsidR="00EC780C">
        <w:rPr>
          <w:bCs/>
        </w:rPr>
        <w:t>ing</w:t>
      </w:r>
      <w:r w:rsidR="003165B9">
        <w:rPr>
          <w:bCs/>
        </w:rPr>
        <w:t xml:space="preserve"> </w:t>
      </w:r>
      <w:r w:rsidR="00C00C25">
        <w:rPr>
          <w:bCs/>
        </w:rPr>
        <w:t xml:space="preserve">siblings and </w:t>
      </w:r>
      <w:r w:rsidR="003165B9">
        <w:rPr>
          <w:bCs/>
        </w:rPr>
        <w:t xml:space="preserve">adult patients. </w:t>
      </w:r>
      <w:r w:rsidR="00DF4338">
        <w:rPr>
          <w:bCs/>
        </w:rPr>
        <w:t xml:space="preserve">It is essential that toys and resources and inclusive and accessible and reflect the diversity of </w:t>
      </w:r>
      <w:r w:rsidR="00DF4338" w:rsidRPr="00DF4338">
        <w:rPr>
          <w:bCs/>
        </w:rPr>
        <w:t xml:space="preserve">the BCYP in our care. </w:t>
      </w:r>
    </w:p>
    <w:p w14:paraId="370A4C97" w14:textId="77777777" w:rsidR="002378F3" w:rsidRPr="00DF4338" w:rsidRDefault="002378F3" w:rsidP="00467A88">
      <w:pPr>
        <w:rPr>
          <w:bCs/>
        </w:rPr>
      </w:pPr>
    </w:p>
    <w:p w14:paraId="5920CF67" w14:textId="2758BA02" w:rsidR="0071021F" w:rsidRDefault="0071021F" w:rsidP="00F560E2">
      <w:r>
        <w:t xml:space="preserve">This includes making reasonable adjustments to meet the individual needs of BCYP, including those with learning or physical </w:t>
      </w:r>
      <w:r w:rsidR="00602E20">
        <w:t>disabilities, and</w:t>
      </w:r>
      <w:r>
        <w:t xml:space="preserve"> those who are neurodivergent.</w:t>
      </w:r>
    </w:p>
    <w:p w14:paraId="3F41A8E2" w14:textId="77777777" w:rsidR="002378F3" w:rsidRDefault="002378F3" w:rsidP="00F560E2">
      <w:pPr>
        <w:rPr>
          <w:b/>
          <w:lang w:val="en-US"/>
        </w:rPr>
      </w:pPr>
    </w:p>
    <w:p w14:paraId="62815968" w14:textId="5479239E" w:rsidR="002378F3" w:rsidRDefault="002378F3" w:rsidP="00F560E2">
      <w:r>
        <w:t>HPS are often able to adapt play activities, resources and communication methods to provide inclusive, accessible, and person-centred play and support, in line with the Trust's Equality, Diversity and Inclusion (EDI) Policy, ensuring all BCYP have equitable opportunities to engage with and benefit from the Health Play Service.</w:t>
      </w:r>
    </w:p>
    <w:p w14:paraId="4567DF49" w14:textId="77777777" w:rsidR="002378F3" w:rsidRDefault="002378F3" w:rsidP="00F560E2">
      <w:pPr>
        <w:rPr>
          <w:b/>
          <w:lang w:val="en-US"/>
        </w:rPr>
      </w:pPr>
    </w:p>
    <w:p w14:paraId="4DF2D904" w14:textId="4E1BF28E" w:rsidR="00870E11" w:rsidRPr="002378F3" w:rsidRDefault="002378F3" w:rsidP="00F560E2">
      <w:pPr>
        <w:rPr>
          <w:bCs/>
          <w:lang w:val="en-US"/>
        </w:rPr>
      </w:pPr>
      <w:r w:rsidRPr="002378F3">
        <w:rPr>
          <w:bCs/>
          <w:lang w:val="en-US"/>
        </w:rPr>
        <w:t xml:space="preserve">Supporting information can be found vis the link below. </w:t>
      </w:r>
    </w:p>
    <w:p w14:paraId="5AC4CFEF" w14:textId="736FA974" w:rsidR="0071021F" w:rsidRDefault="0071021F" w:rsidP="00F560E2">
      <w:pPr>
        <w:rPr>
          <w:bCs/>
          <w:lang w:val="en-US"/>
        </w:rPr>
      </w:pPr>
      <w:hyperlink r:id="rId42" w:anchor="general-principles-of-care" w:history="1">
        <w:r w:rsidRPr="00272F63">
          <w:rPr>
            <w:rStyle w:val="Hyperlink"/>
            <w:bCs/>
            <w:lang w:val="en-US"/>
          </w:rPr>
          <w:t>https://www.nice.org.uk/guidance/cg170/chapter/recommendations#general-principles-of-care</w:t>
        </w:r>
      </w:hyperlink>
    </w:p>
    <w:p w14:paraId="7AAA773F" w14:textId="77777777" w:rsidR="0071021F" w:rsidRPr="0071021F" w:rsidRDefault="0071021F" w:rsidP="00F560E2">
      <w:pPr>
        <w:rPr>
          <w:bCs/>
          <w:lang w:val="en-US"/>
        </w:rPr>
      </w:pPr>
    </w:p>
    <w:p w14:paraId="787C4BE3" w14:textId="51CC6A02" w:rsidR="00DC5EBE" w:rsidRDefault="06CF23A5" w:rsidP="0EB50F5C">
      <w:pPr>
        <w:rPr>
          <w:b/>
          <w:bCs/>
          <w:lang w:val="en-US"/>
        </w:rPr>
      </w:pPr>
      <w:r w:rsidRPr="0EB50F5C">
        <w:rPr>
          <w:b/>
          <w:bCs/>
          <w:lang w:val="en-US"/>
        </w:rPr>
        <w:t xml:space="preserve">Practice </w:t>
      </w:r>
      <w:r w:rsidR="1F37C69E" w:rsidRPr="0EB50F5C">
        <w:rPr>
          <w:b/>
          <w:bCs/>
          <w:lang w:val="en-US"/>
        </w:rPr>
        <w:t xml:space="preserve">Standards </w:t>
      </w:r>
    </w:p>
    <w:p w14:paraId="243D5F9E" w14:textId="77777777" w:rsidR="0037039C" w:rsidRDefault="0037039C" w:rsidP="0EB50F5C">
      <w:pPr>
        <w:rPr>
          <w:b/>
          <w:bCs/>
          <w:lang w:val="en-US"/>
        </w:rPr>
      </w:pPr>
    </w:p>
    <w:p w14:paraId="1EBB7473" w14:textId="5794C1AB" w:rsidR="001463A7" w:rsidRDefault="0037039C" w:rsidP="0EB50F5C">
      <w:pPr>
        <w:rPr>
          <w:b/>
          <w:bCs/>
          <w:lang w:val="en-US"/>
        </w:rPr>
      </w:pPr>
      <w:r w:rsidRPr="0037039C">
        <w:rPr>
          <w:b/>
          <w:bCs/>
          <w:lang w:val="en-US"/>
        </w:rPr>
        <w:t xml:space="preserve">1. We have a clear policy or standard operating procedure for </w:t>
      </w:r>
      <w:proofErr w:type="gramStart"/>
      <w:r w:rsidRPr="0037039C">
        <w:rPr>
          <w:b/>
          <w:bCs/>
          <w:lang w:val="en-US"/>
        </w:rPr>
        <w:t>play</w:t>
      </w:r>
      <w:proofErr w:type="gramEnd"/>
      <w:r w:rsidRPr="0037039C">
        <w:rPr>
          <w:b/>
          <w:bCs/>
          <w:lang w:val="en-US"/>
        </w:rPr>
        <w:t xml:space="preserve"> and we promote the importance of play across our service</w:t>
      </w:r>
    </w:p>
    <w:p w14:paraId="5A6F842E" w14:textId="43BBA2EB" w:rsidR="0037039C" w:rsidRPr="001C2961" w:rsidRDefault="001C2961" w:rsidP="0077404B">
      <w:pPr>
        <w:pStyle w:val="ListParagraph"/>
        <w:numPr>
          <w:ilvl w:val="0"/>
          <w:numId w:val="31"/>
        </w:numPr>
        <w:rPr>
          <w:b/>
          <w:lang w:val="en-US"/>
        </w:rPr>
      </w:pPr>
      <w:r w:rsidRPr="001C2961">
        <w:rPr>
          <w:lang w:val="en-US"/>
        </w:rPr>
        <w:t xml:space="preserve">Play, and supporting access to appropriate and safe play provision, is the responsibility of all staff who may encounter children in the course of their </w:t>
      </w:r>
      <w:r w:rsidR="00B903E1" w:rsidRPr="001C2961">
        <w:rPr>
          <w:lang w:val="en-US"/>
        </w:rPr>
        <w:t>work.</w:t>
      </w:r>
      <w:r w:rsidR="00B903E1" w:rsidRPr="0037039C">
        <w:rPr>
          <w:lang w:val="en-US"/>
        </w:rPr>
        <w:t xml:space="preserve"> Our</w:t>
      </w:r>
      <w:r w:rsidR="0037039C" w:rsidRPr="0037039C">
        <w:rPr>
          <w:lang w:val="en-US"/>
        </w:rPr>
        <w:t xml:space="preserve"> policy considers the play needs of children visiting adult patients</w:t>
      </w:r>
      <w:r w:rsidR="0037039C">
        <w:rPr>
          <w:lang w:val="en-US"/>
        </w:rPr>
        <w:t xml:space="preserve"> </w:t>
      </w:r>
    </w:p>
    <w:p w14:paraId="77B4B110" w14:textId="0842A30A" w:rsidR="001C2961" w:rsidRPr="001C2961" w:rsidRDefault="001C2961" w:rsidP="001C2961">
      <w:pPr>
        <w:pStyle w:val="ListParagraph"/>
        <w:numPr>
          <w:ilvl w:val="0"/>
          <w:numId w:val="31"/>
        </w:numPr>
        <w:rPr>
          <w:bCs/>
          <w:lang w:val="en-US"/>
        </w:rPr>
      </w:pPr>
      <w:r w:rsidRPr="001C2961">
        <w:rPr>
          <w:bCs/>
          <w:lang w:val="en-US"/>
        </w:rPr>
        <w:t>The importance of play and the role of health play staff is included in training for all staff who may encounter children in the course of their work.</w:t>
      </w:r>
    </w:p>
    <w:p w14:paraId="33B523AD" w14:textId="305D56A0" w:rsidR="0037039C" w:rsidRDefault="0037039C" w:rsidP="0077404B">
      <w:pPr>
        <w:pStyle w:val="ListParagraph"/>
        <w:numPr>
          <w:ilvl w:val="0"/>
          <w:numId w:val="31"/>
        </w:numPr>
        <w:rPr>
          <w:bCs/>
          <w:lang w:val="en-US"/>
        </w:rPr>
      </w:pPr>
      <w:r w:rsidRPr="0037039C">
        <w:rPr>
          <w:bCs/>
          <w:lang w:val="en-US"/>
        </w:rPr>
        <w:t>Our health play staff take every opportunity to promote play within our service and with children and their families in the community.</w:t>
      </w:r>
    </w:p>
    <w:p w14:paraId="7A61BDD7" w14:textId="77777777" w:rsidR="001463A7" w:rsidRPr="0037039C" w:rsidRDefault="001463A7" w:rsidP="001463A7">
      <w:pPr>
        <w:pStyle w:val="ListParagraph"/>
        <w:rPr>
          <w:bCs/>
          <w:lang w:val="en-US"/>
        </w:rPr>
      </w:pPr>
    </w:p>
    <w:p w14:paraId="714D9A57" w14:textId="26925A09" w:rsidR="001463A7" w:rsidRDefault="0037039C" w:rsidP="0037039C">
      <w:pPr>
        <w:rPr>
          <w:b/>
          <w:lang w:val="en-US"/>
        </w:rPr>
      </w:pPr>
      <w:r w:rsidRPr="0037039C">
        <w:rPr>
          <w:b/>
          <w:lang w:val="en-US"/>
        </w:rPr>
        <w:t>2. All children have access to safe and appropriate play resources while in our care.</w:t>
      </w:r>
    </w:p>
    <w:p w14:paraId="21976B0F" w14:textId="2C144E59" w:rsidR="0037039C" w:rsidRDefault="0037039C" w:rsidP="0077404B">
      <w:pPr>
        <w:pStyle w:val="ListParagraph"/>
        <w:numPr>
          <w:ilvl w:val="0"/>
          <w:numId w:val="32"/>
        </w:numPr>
        <w:rPr>
          <w:bCs/>
          <w:lang w:val="en-US"/>
        </w:rPr>
      </w:pPr>
      <w:r w:rsidRPr="0037039C">
        <w:rPr>
          <w:bCs/>
          <w:lang w:val="en-US"/>
        </w:rPr>
        <w:t>Developmentally appropriate toys and play resources are available for all children we care for, 24 hours a day, 7 days a week.</w:t>
      </w:r>
    </w:p>
    <w:p w14:paraId="1DA94C6C" w14:textId="0FCF3325" w:rsidR="0037039C" w:rsidRDefault="0037039C" w:rsidP="0077404B">
      <w:pPr>
        <w:pStyle w:val="ListParagraph"/>
        <w:numPr>
          <w:ilvl w:val="0"/>
          <w:numId w:val="32"/>
        </w:numPr>
        <w:rPr>
          <w:bCs/>
          <w:lang w:val="en-US"/>
        </w:rPr>
      </w:pPr>
      <w:r w:rsidRPr="0037039C">
        <w:rPr>
          <w:bCs/>
          <w:lang w:val="en-US"/>
        </w:rPr>
        <w:t>Toys and resources are inclusive, accessible and reflect the diversity of the children we care for.</w:t>
      </w:r>
    </w:p>
    <w:p w14:paraId="758EBD6D" w14:textId="77777777" w:rsidR="001463A7" w:rsidRPr="00DF4338" w:rsidRDefault="001463A7" w:rsidP="00DF4338">
      <w:pPr>
        <w:ind w:left="360"/>
        <w:rPr>
          <w:bCs/>
          <w:lang w:val="en-US"/>
        </w:rPr>
      </w:pPr>
    </w:p>
    <w:p w14:paraId="7FDEFDDF" w14:textId="28BE460E" w:rsidR="001463A7" w:rsidRPr="0077404B" w:rsidRDefault="0077404B" w:rsidP="0077404B">
      <w:pPr>
        <w:rPr>
          <w:b/>
          <w:lang w:val="en-US"/>
        </w:rPr>
      </w:pPr>
      <w:r w:rsidRPr="0077404B">
        <w:rPr>
          <w:b/>
          <w:lang w:val="en-US"/>
        </w:rPr>
        <w:t>3. All children have access to play services, including qualified and registered health play specialists</w:t>
      </w:r>
    </w:p>
    <w:p w14:paraId="013B068B" w14:textId="6DB1BCE5" w:rsidR="00A766E8" w:rsidRDefault="0077404B" w:rsidP="0077404B">
      <w:pPr>
        <w:pStyle w:val="ListParagraph"/>
        <w:numPr>
          <w:ilvl w:val="0"/>
          <w:numId w:val="33"/>
        </w:numPr>
        <w:rPr>
          <w:bCs/>
          <w:lang w:val="en-US"/>
        </w:rPr>
      </w:pPr>
      <w:r w:rsidRPr="0077404B">
        <w:rPr>
          <w:bCs/>
          <w:lang w:val="en-US"/>
        </w:rPr>
        <w:t>Health play staff are employed to encourage and facilitate normalising play and recreation</w:t>
      </w:r>
    </w:p>
    <w:p w14:paraId="5B57F8A1" w14:textId="09D0641C" w:rsidR="0077404B" w:rsidRDefault="0077404B" w:rsidP="0077404B">
      <w:pPr>
        <w:pStyle w:val="ListParagraph"/>
        <w:numPr>
          <w:ilvl w:val="0"/>
          <w:numId w:val="33"/>
        </w:numPr>
        <w:rPr>
          <w:bCs/>
          <w:lang w:val="en-US"/>
        </w:rPr>
      </w:pPr>
      <w:r w:rsidRPr="0077404B">
        <w:rPr>
          <w:bCs/>
          <w:lang w:val="en-US"/>
        </w:rPr>
        <w:t>Sufficient, appropriately qualified staff are available to meet children’s needs for play, recreation, and clinical support regardless of age, developmental stage, or state of health</w:t>
      </w:r>
    </w:p>
    <w:p w14:paraId="1DEFD903" w14:textId="3CFAABEA" w:rsidR="0077404B" w:rsidRDefault="0077404B" w:rsidP="0077404B">
      <w:pPr>
        <w:pStyle w:val="ListParagraph"/>
        <w:numPr>
          <w:ilvl w:val="0"/>
          <w:numId w:val="33"/>
        </w:numPr>
        <w:rPr>
          <w:bCs/>
          <w:lang w:val="en-US"/>
        </w:rPr>
      </w:pPr>
      <w:r w:rsidRPr="0077404B">
        <w:rPr>
          <w:bCs/>
          <w:lang w:val="en-US"/>
        </w:rPr>
        <w:t>Consistent, facilitated play sessions are offered to children who are frequently admitted, or admitted for significant periods, and to those who frequently access outpatient or daycare settings. This includes children who receive their care in the community or a hospice setting</w:t>
      </w:r>
    </w:p>
    <w:p w14:paraId="1F914DCC" w14:textId="57EDDB7F" w:rsidR="0077404B" w:rsidRPr="001A1551" w:rsidRDefault="0077404B" w:rsidP="001A1551">
      <w:pPr>
        <w:pStyle w:val="ListParagraph"/>
        <w:numPr>
          <w:ilvl w:val="0"/>
          <w:numId w:val="33"/>
        </w:numPr>
        <w:rPr>
          <w:bCs/>
          <w:lang w:val="en-US"/>
        </w:rPr>
      </w:pPr>
      <w:r w:rsidRPr="0077404B">
        <w:rPr>
          <w:bCs/>
          <w:lang w:val="en-US"/>
        </w:rPr>
        <w:t>We have play and recreation programs for all children admitted for longer stays and those who have frequent admissions. This includes those who regularly spend time in</w:t>
      </w:r>
      <w:r w:rsidR="001A1551">
        <w:rPr>
          <w:bCs/>
          <w:lang w:val="en-US"/>
        </w:rPr>
        <w:t xml:space="preserve"> </w:t>
      </w:r>
      <w:r w:rsidRPr="001A1551">
        <w:rPr>
          <w:bCs/>
          <w:lang w:val="en-US"/>
        </w:rPr>
        <w:t>outpatient or daycare settings and children who receive care in the community or a hospice setting</w:t>
      </w:r>
    </w:p>
    <w:p w14:paraId="0A731A42" w14:textId="73D71A67" w:rsidR="0077404B" w:rsidRDefault="0077404B" w:rsidP="0077404B">
      <w:pPr>
        <w:pStyle w:val="ListParagraph"/>
        <w:numPr>
          <w:ilvl w:val="0"/>
          <w:numId w:val="33"/>
        </w:numPr>
        <w:rPr>
          <w:bCs/>
          <w:lang w:val="en-US"/>
        </w:rPr>
      </w:pPr>
      <w:r w:rsidRPr="0077404B">
        <w:rPr>
          <w:bCs/>
          <w:lang w:val="en-US"/>
        </w:rPr>
        <w:t xml:space="preserve">The play and recreation needs of children admitted to isolation cubicles are considered and assessed </w:t>
      </w:r>
      <w:proofErr w:type="gramStart"/>
      <w:r w:rsidRPr="0077404B">
        <w:rPr>
          <w:bCs/>
          <w:lang w:val="en-US"/>
        </w:rPr>
        <w:t>on a daily basis</w:t>
      </w:r>
      <w:proofErr w:type="gramEnd"/>
    </w:p>
    <w:p w14:paraId="656F7F27" w14:textId="77777777" w:rsidR="0077404B" w:rsidRDefault="0077404B" w:rsidP="0077404B">
      <w:pPr>
        <w:pStyle w:val="ListParagraph"/>
        <w:rPr>
          <w:bCs/>
          <w:lang w:val="en-US"/>
        </w:rPr>
      </w:pPr>
    </w:p>
    <w:p w14:paraId="549B276C" w14:textId="1710CD9D" w:rsidR="0077404B" w:rsidRDefault="0077404B" w:rsidP="0077404B">
      <w:pPr>
        <w:ind w:left="360"/>
        <w:rPr>
          <w:b/>
          <w:lang w:val="en-US"/>
        </w:rPr>
      </w:pPr>
      <w:r w:rsidRPr="0077404B">
        <w:rPr>
          <w:b/>
          <w:lang w:val="en-US"/>
        </w:rPr>
        <w:t>6. Our healthcare environment for children is playful, welcoming, and accessible.</w:t>
      </w:r>
    </w:p>
    <w:p w14:paraId="52B85C16" w14:textId="2115E9FE" w:rsidR="00DA436E" w:rsidRDefault="0077404B" w:rsidP="739BB4F9">
      <w:pPr>
        <w:pStyle w:val="ListParagraph"/>
        <w:numPr>
          <w:ilvl w:val="0"/>
          <w:numId w:val="34"/>
        </w:numPr>
        <w:rPr>
          <w:bCs/>
          <w:lang w:val="en-US"/>
        </w:rPr>
      </w:pPr>
      <w:r w:rsidRPr="0077404B">
        <w:rPr>
          <w:bCs/>
          <w:lang w:val="en-US"/>
        </w:rPr>
        <w:t>Children in inpatient settings have access to a designated play space away from their bedside 24 hours a day, 7 days a week (unless restricted due to infection control procedures).</w:t>
      </w:r>
    </w:p>
    <w:p w14:paraId="559F3A83" w14:textId="7A9131FF" w:rsidR="000A2933" w:rsidRDefault="000A2933" w:rsidP="739BB4F9">
      <w:pPr>
        <w:pStyle w:val="ListParagraph"/>
        <w:numPr>
          <w:ilvl w:val="0"/>
          <w:numId w:val="34"/>
        </w:numPr>
        <w:rPr>
          <w:bCs/>
          <w:lang w:val="en-US"/>
        </w:rPr>
      </w:pPr>
      <w:r w:rsidRPr="000A2933">
        <w:rPr>
          <w:bCs/>
          <w:lang w:val="en-US"/>
        </w:rPr>
        <w:t>Our designated play spaces are safe and fully adaptable to meeting the differing needs of the children using them.</w:t>
      </w:r>
    </w:p>
    <w:p w14:paraId="16A4D97A" w14:textId="06C513F6" w:rsidR="00DA436E" w:rsidRDefault="000A2933" w:rsidP="00F560E2">
      <w:pPr>
        <w:pStyle w:val="ListParagraph"/>
        <w:numPr>
          <w:ilvl w:val="0"/>
          <w:numId w:val="34"/>
        </w:numPr>
        <w:rPr>
          <w:bCs/>
          <w:lang w:val="en-US"/>
        </w:rPr>
      </w:pPr>
      <w:r w:rsidRPr="000A2933">
        <w:rPr>
          <w:bCs/>
          <w:lang w:val="en-US"/>
        </w:rPr>
        <w:t xml:space="preserve">A proportion of our available outdoor space is suitable and </w:t>
      </w:r>
      <w:proofErr w:type="spellStart"/>
      <w:r w:rsidRPr="000A2933">
        <w:rPr>
          <w:bCs/>
          <w:lang w:val="en-US"/>
        </w:rPr>
        <w:t>utilised</w:t>
      </w:r>
      <w:proofErr w:type="spellEnd"/>
      <w:r w:rsidRPr="000A2933">
        <w:rPr>
          <w:bCs/>
          <w:lang w:val="en-US"/>
        </w:rPr>
        <w:t xml:space="preserve"> for promoting outdoor play opportunities for all children who can use it.</w:t>
      </w:r>
    </w:p>
    <w:p w14:paraId="5FAD397C" w14:textId="77777777" w:rsidR="001A1551" w:rsidRPr="001463A7" w:rsidRDefault="001A1551" w:rsidP="001A1551">
      <w:pPr>
        <w:pStyle w:val="ListParagraph"/>
        <w:ind w:left="1080"/>
        <w:rPr>
          <w:bCs/>
          <w:lang w:val="en-US"/>
        </w:rPr>
      </w:pPr>
    </w:p>
    <w:p w14:paraId="721C9AA9" w14:textId="77777777" w:rsidR="00DA436E" w:rsidRDefault="00DA436E" w:rsidP="00F560E2">
      <w:pPr>
        <w:rPr>
          <w:b/>
          <w:lang w:val="en-US"/>
        </w:rPr>
      </w:pPr>
    </w:p>
    <w:tbl>
      <w:tblPr>
        <w:tblStyle w:val="TableGrid"/>
        <w:tblW w:w="0" w:type="auto"/>
        <w:tblLook w:val="04A0" w:firstRow="1" w:lastRow="0" w:firstColumn="1" w:lastColumn="0" w:noHBand="0" w:noVBand="1"/>
      </w:tblPr>
      <w:tblGrid>
        <w:gridCol w:w="9060"/>
      </w:tblGrid>
      <w:tr w:rsidR="00A01207" w14:paraId="7BA00363" w14:textId="77777777" w:rsidTr="00B167B3">
        <w:tc>
          <w:tcPr>
            <w:tcW w:w="9628" w:type="dxa"/>
            <w:shd w:val="clear" w:color="auto" w:fill="B7CFED" w:themeFill="text2" w:themeFillTint="40"/>
          </w:tcPr>
          <w:p w14:paraId="37CAD6D2" w14:textId="182E0440" w:rsidR="00A01207" w:rsidRPr="005842AC" w:rsidRDefault="004B4782" w:rsidP="00B167B3">
            <w:pPr>
              <w:spacing w:before="120" w:after="120"/>
              <w:rPr>
                <w:b/>
                <w:bCs/>
                <w:sz w:val="24"/>
              </w:rPr>
            </w:pPr>
            <w:r w:rsidRPr="004B4782">
              <w:rPr>
                <w:b/>
                <w:bCs/>
                <w:sz w:val="24"/>
              </w:rPr>
              <w:t>Specialised</w:t>
            </w:r>
            <w:r w:rsidR="007007F9">
              <w:rPr>
                <w:b/>
                <w:bCs/>
                <w:sz w:val="24"/>
              </w:rPr>
              <w:t xml:space="preserve"> &amp; Therapeutic</w:t>
            </w:r>
            <w:r w:rsidRPr="004B4782">
              <w:rPr>
                <w:b/>
                <w:bCs/>
                <w:sz w:val="24"/>
              </w:rPr>
              <w:t xml:space="preserve"> Play</w:t>
            </w:r>
          </w:p>
        </w:tc>
      </w:tr>
    </w:tbl>
    <w:p w14:paraId="05464260" w14:textId="77777777" w:rsidR="00467A88" w:rsidRDefault="00467A88" w:rsidP="00F560E2">
      <w:pPr>
        <w:rPr>
          <w:b/>
          <w:lang w:val="en-US"/>
        </w:rPr>
      </w:pPr>
    </w:p>
    <w:p w14:paraId="32A30489" w14:textId="40EDA477" w:rsidR="000861A2" w:rsidRPr="000861A2" w:rsidRDefault="000861A2" w:rsidP="000861A2">
      <w:pPr>
        <w:rPr>
          <w:lang w:val="en-US"/>
        </w:rPr>
      </w:pPr>
      <w:r w:rsidRPr="001463A7">
        <w:rPr>
          <w:lang w:val="en-US"/>
        </w:rPr>
        <w:t>Specialised and therapeutic play</w:t>
      </w:r>
      <w:r w:rsidRPr="000861A2">
        <w:rPr>
          <w:lang w:val="en-US"/>
        </w:rPr>
        <w:t xml:space="preserve"> is delivered by qualified, registered HPS to meet the individual clinical, developmental, </w:t>
      </w:r>
      <w:r>
        <w:rPr>
          <w:lang w:val="en-US"/>
        </w:rPr>
        <w:t xml:space="preserve">and </w:t>
      </w:r>
      <w:r w:rsidRPr="000861A2">
        <w:rPr>
          <w:lang w:val="en-US"/>
        </w:rPr>
        <w:t>emotional, needs of children and young people. Play interventions are tailored to the needs of each patient, ensuring they are inclusive, developmentally appropriate, and responsive to individual abilities and circumstances.</w:t>
      </w:r>
    </w:p>
    <w:p w14:paraId="263525DD" w14:textId="77777777" w:rsidR="000861A2" w:rsidRPr="000861A2" w:rsidRDefault="000861A2" w:rsidP="000861A2">
      <w:pPr>
        <w:rPr>
          <w:lang w:val="en-US"/>
        </w:rPr>
      </w:pPr>
    </w:p>
    <w:p w14:paraId="5FFA5B1C" w14:textId="1EE708D0" w:rsidR="000861A2" w:rsidRPr="000861A2" w:rsidRDefault="000861A2" w:rsidP="000861A2">
      <w:pPr>
        <w:rPr>
          <w:lang w:val="en-US"/>
        </w:rPr>
      </w:pPr>
      <w:r w:rsidRPr="000861A2">
        <w:rPr>
          <w:b/>
          <w:bCs/>
          <w:lang w:val="en-US"/>
        </w:rPr>
        <w:t>Preparation</w:t>
      </w:r>
      <w:r w:rsidRPr="000861A2">
        <w:rPr>
          <w:lang w:val="en-US"/>
        </w:rPr>
        <w:t xml:space="preserve"> for procedures and interventions</w:t>
      </w:r>
      <w:r>
        <w:rPr>
          <w:lang w:val="en-US"/>
        </w:rPr>
        <w:t>.</w:t>
      </w:r>
    </w:p>
    <w:p w14:paraId="22863A7C" w14:textId="77777777" w:rsidR="000861A2" w:rsidRPr="000861A2" w:rsidRDefault="000861A2" w:rsidP="000861A2">
      <w:pPr>
        <w:rPr>
          <w:lang w:val="en-US"/>
        </w:rPr>
      </w:pPr>
    </w:p>
    <w:p w14:paraId="127E5D73" w14:textId="64E00E08" w:rsidR="000861A2" w:rsidRPr="000861A2" w:rsidRDefault="000861A2" w:rsidP="000861A2">
      <w:pPr>
        <w:rPr>
          <w:lang w:val="en-US"/>
        </w:rPr>
      </w:pPr>
      <w:r w:rsidRPr="000861A2">
        <w:rPr>
          <w:lang w:val="en-US"/>
        </w:rPr>
        <w:t xml:space="preserve">Preparation </w:t>
      </w:r>
      <w:r>
        <w:rPr>
          <w:lang w:val="en-US"/>
        </w:rPr>
        <w:t>allows</w:t>
      </w:r>
      <w:r w:rsidRPr="000861A2">
        <w:rPr>
          <w:lang w:val="en-US"/>
        </w:rPr>
        <w:t xml:space="preserve"> children and young people to understand forthcoming procedures, treatments, and interventions in a developmentally appropriate manner. This helps to reduce fear, anxiety, and uncertainty while promoting a sense of control and active participation in their care.</w:t>
      </w:r>
    </w:p>
    <w:p w14:paraId="14D3B350" w14:textId="77777777" w:rsidR="000861A2" w:rsidRPr="000861A2" w:rsidRDefault="000861A2" w:rsidP="000861A2">
      <w:pPr>
        <w:rPr>
          <w:lang w:val="en-US"/>
        </w:rPr>
      </w:pPr>
    </w:p>
    <w:p w14:paraId="1892AFD3" w14:textId="77777777" w:rsidR="000861A2" w:rsidRPr="000861A2" w:rsidRDefault="000861A2" w:rsidP="000861A2">
      <w:pPr>
        <w:rPr>
          <w:lang w:val="en-US"/>
        </w:rPr>
      </w:pPr>
      <w:r w:rsidRPr="000861A2">
        <w:rPr>
          <w:lang w:val="en-US"/>
        </w:rPr>
        <w:t xml:space="preserve">By supporting children and young people to understand what is happening to them and their bodies, preparation facilitates informed participation, promotes autonomy, and enhances </w:t>
      </w:r>
      <w:r w:rsidRPr="000861A2">
        <w:rPr>
          <w:lang w:val="en-US"/>
        </w:rPr>
        <w:lastRenderedPageBreak/>
        <w:t>cooperation throughout care. These interventions contribute to improved experiences and can positively influence both immediate and longer-term clinical and psychological outcomes.</w:t>
      </w:r>
    </w:p>
    <w:p w14:paraId="46A9634E" w14:textId="77777777" w:rsidR="001F4313" w:rsidRPr="000861A2" w:rsidRDefault="001F4313" w:rsidP="000861A2">
      <w:pPr>
        <w:rPr>
          <w:lang w:val="en-US"/>
        </w:rPr>
      </w:pPr>
    </w:p>
    <w:p w14:paraId="071465ED" w14:textId="3628EF7D" w:rsidR="000709A9" w:rsidRPr="007007F9" w:rsidRDefault="000861A2" w:rsidP="000861A2">
      <w:pPr>
        <w:rPr>
          <w:b/>
          <w:lang w:val="en-US"/>
        </w:rPr>
      </w:pPr>
      <w:r w:rsidRPr="000861A2">
        <w:rPr>
          <w:lang w:val="en-US"/>
        </w:rPr>
        <w:t>Preparation through therapeutic play provides opportunities for role play, rehearsal, and emotional expression, enabling children and young people to explore their thoughts and feelings, ask questions, and develop effective coping strategies in a safe and supportive environment</w:t>
      </w:r>
    </w:p>
    <w:p w14:paraId="76C78E99" w14:textId="48919088" w:rsidR="000709A9" w:rsidRDefault="000709A9" w:rsidP="000861A2">
      <w:pPr>
        <w:rPr>
          <w:lang w:val="en-US"/>
        </w:rPr>
      </w:pPr>
    </w:p>
    <w:p w14:paraId="2E8F3E22" w14:textId="77777777" w:rsidR="00CE1A4B" w:rsidRPr="00CE1A4B" w:rsidRDefault="00CE1A4B" w:rsidP="00CE1A4B">
      <w:pPr>
        <w:rPr>
          <w:b/>
          <w:lang w:val="en-US"/>
        </w:rPr>
      </w:pPr>
      <w:r w:rsidRPr="00CE1A4B">
        <w:rPr>
          <w:b/>
          <w:lang w:val="en-US"/>
        </w:rPr>
        <w:t>Distraction Play and Coping Strategies</w:t>
      </w:r>
    </w:p>
    <w:p w14:paraId="484F73FF" w14:textId="77777777" w:rsidR="00CE1A4B" w:rsidRPr="00CE1A4B" w:rsidRDefault="00CE1A4B" w:rsidP="00CE1A4B">
      <w:pPr>
        <w:rPr>
          <w:b/>
          <w:lang w:val="en-US"/>
        </w:rPr>
      </w:pPr>
    </w:p>
    <w:p w14:paraId="2B21C8B7" w14:textId="7514C537" w:rsidR="00CE1A4B" w:rsidRPr="00CE1A4B" w:rsidRDefault="00CE1A4B" w:rsidP="00CE1A4B">
      <w:pPr>
        <w:rPr>
          <w:bCs/>
          <w:lang w:val="en-US"/>
        </w:rPr>
      </w:pPr>
      <w:r w:rsidRPr="00CE1A4B">
        <w:rPr>
          <w:bCs/>
          <w:lang w:val="en-US"/>
        </w:rPr>
        <w:t xml:space="preserve">Distraction play and coping strategies are used to reduce distress, </w:t>
      </w:r>
      <w:proofErr w:type="spellStart"/>
      <w:r w:rsidRPr="00CE1A4B">
        <w:rPr>
          <w:bCs/>
          <w:lang w:val="en-US"/>
        </w:rPr>
        <w:t>minimise</w:t>
      </w:r>
      <w:proofErr w:type="spellEnd"/>
      <w:r w:rsidRPr="00CE1A4B">
        <w:rPr>
          <w:bCs/>
          <w:lang w:val="en-US"/>
        </w:rPr>
        <w:t xml:space="preserve"> anxiety, and support </w:t>
      </w:r>
      <w:r>
        <w:rPr>
          <w:bCs/>
          <w:lang w:val="en-US"/>
        </w:rPr>
        <w:t>BCYP</w:t>
      </w:r>
      <w:r w:rsidRPr="00CE1A4B">
        <w:rPr>
          <w:bCs/>
          <w:lang w:val="en-US"/>
        </w:rPr>
        <w:t xml:space="preserve"> during clinical procedures, treatments, and other potentially challenging interventions. Effective distraction promotes positive coping, enhances engagement, and can contribute to improved pain management and increased cooperation throughout care.</w:t>
      </w:r>
    </w:p>
    <w:p w14:paraId="4A1DEE78" w14:textId="77777777" w:rsidR="00CE1A4B" w:rsidRPr="00CE1A4B" w:rsidRDefault="00CE1A4B" w:rsidP="00CE1A4B">
      <w:pPr>
        <w:rPr>
          <w:bCs/>
          <w:lang w:val="en-US"/>
        </w:rPr>
      </w:pPr>
    </w:p>
    <w:p w14:paraId="79525133" w14:textId="77777777" w:rsidR="00CE1A4B" w:rsidRPr="00CE1A4B" w:rsidRDefault="00CE1A4B" w:rsidP="00CE1A4B">
      <w:pPr>
        <w:rPr>
          <w:bCs/>
          <w:lang w:val="en-US"/>
        </w:rPr>
      </w:pPr>
      <w:r w:rsidRPr="00CE1A4B">
        <w:rPr>
          <w:bCs/>
          <w:lang w:val="en-US"/>
        </w:rPr>
        <w:t xml:space="preserve">For distraction techniques to be effective, children and young people should be actively engaged in the chosen activity. Distraction interventions should be developmentally appropriate, </w:t>
      </w:r>
      <w:proofErr w:type="spellStart"/>
      <w:r w:rsidRPr="00CE1A4B">
        <w:rPr>
          <w:bCs/>
          <w:lang w:val="en-US"/>
        </w:rPr>
        <w:t>individualised</w:t>
      </w:r>
      <w:proofErr w:type="spellEnd"/>
      <w:r w:rsidRPr="00CE1A4B">
        <w:rPr>
          <w:bCs/>
          <w:lang w:val="en-US"/>
        </w:rPr>
        <w:t>, and adapted to the child's preferences, abilities, and clinical needs.</w:t>
      </w:r>
    </w:p>
    <w:p w14:paraId="66020909" w14:textId="77777777" w:rsidR="00CE1A4B" w:rsidRPr="00CE1A4B" w:rsidRDefault="00CE1A4B" w:rsidP="00CE1A4B">
      <w:pPr>
        <w:rPr>
          <w:bCs/>
          <w:lang w:val="en-US"/>
        </w:rPr>
      </w:pPr>
    </w:p>
    <w:p w14:paraId="772193AE" w14:textId="5D8CC00C" w:rsidR="00CE1A4B" w:rsidRPr="00CE1A4B" w:rsidRDefault="00CE1A4B" w:rsidP="00CE1A4B">
      <w:pPr>
        <w:rPr>
          <w:bCs/>
          <w:lang w:val="en-US"/>
        </w:rPr>
      </w:pPr>
      <w:r w:rsidRPr="00CE1A4B">
        <w:rPr>
          <w:bCs/>
          <w:lang w:val="en-US"/>
        </w:rPr>
        <w:t>Children and young people should be offered choice wherever possible, enabling them to participate in selecting distraction and coping strategies that best meet their individual needs. This person-centered approach promotes autonomy, increases engagement, and supports a more positive healthcare experience.</w:t>
      </w:r>
    </w:p>
    <w:p w14:paraId="5E2B6C40" w14:textId="77777777" w:rsidR="00CE1A4B" w:rsidRPr="00CE1A4B" w:rsidRDefault="00CE1A4B" w:rsidP="00CE1A4B">
      <w:pPr>
        <w:rPr>
          <w:bCs/>
          <w:lang w:val="en-US"/>
        </w:rPr>
      </w:pPr>
    </w:p>
    <w:p w14:paraId="1876657B" w14:textId="5B0A880D" w:rsidR="0071021F" w:rsidRPr="001A1551" w:rsidRDefault="00CE1A4B" w:rsidP="00F560E2">
      <w:pPr>
        <w:rPr>
          <w:bCs/>
          <w:lang w:val="en-US"/>
        </w:rPr>
      </w:pPr>
      <w:r w:rsidRPr="00CE1A4B">
        <w:rPr>
          <w:bCs/>
          <w:lang w:val="en-US"/>
        </w:rPr>
        <w:t xml:space="preserve">The agreed distraction and coping plan should be communicated clearly with the </w:t>
      </w:r>
      <w:r>
        <w:rPr>
          <w:bCs/>
          <w:lang w:val="en-US"/>
        </w:rPr>
        <w:t>MDT</w:t>
      </w:r>
      <w:r w:rsidRPr="00CE1A4B">
        <w:rPr>
          <w:bCs/>
          <w:lang w:val="en-US"/>
        </w:rPr>
        <w:t>, as well as parents, carers, and other appropriate caregivers, to ensure a consistent and coordinated approach to supporting the child or young person throughout their care.</w:t>
      </w:r>
    </w:p>
    <w:p w14:paraId="10EB4FEB" w14:textId="77777777" w:rsidR="0071021F" w:rsidRDefault="0071021F" w:rsidP="00F560E2">
      <w:pPr>
        <w:rPr>
          <w:b/>
          <w:lang w:val="en-US"/>
        </w:rPr>
      </w:pPr>
    </w:p>
    <w:p w14:paraId="49BFF681" w14:textId="4D85FF07" w:rsidR="003661CE" w:rsidRPr="003661CE" w:rsidRDefault="003661CE" w:rsidP="003661CE">
      <w:pPr>
        <w:rPr>
          <w:b/>
          <w:lang w:val="en-US"/>
        </w:rPr>
      </w:pPr>
      <w:r>
        <w:rPr>
          <w:b/>
          <w:lang w:val="en-US"/>
        </w:rPr>
        <w:t>P</w:t>
      </w:r>
      <w:r w:rsidRPr="003661CE">
        <w:rPr>
          <w:b/>
          <w:lang w:val="en-US"/>
        </w:rPr>
        <w:t>ost-Procedural Play</w:t>
      </w:r>
    </w:p>
    <w:p w14:paraId="64608967" w14:textId="77777777" w:rsidR="003661CE" w:rsidRPr="003661CE" w:rsidRDefault="003661CE" w:rsidP="003661CE">
      <w:pPr>
        <w:rPr>
          <w:b/>
          <w:lang w:val="en-US"/>
        </w:rPr>
      </w:pPr>
    </w:p>
    <w:p w14:paraId="66842CC0" w14:textId="77777777" w:rsidR="003661CE" w:rsidRPr="003661CE" w:rsidRDefault="003661CE" w:rsidP="003661CE">
      <w:pPr>
        <w:rPr>
          <w:bCs/>
          <w:lang w:val="en-US"/>
        </w:rPr>
      </w:pPr>
      <w:r w:rsidRPr="003661CE">
        <w:rPr>
          <w:bCs/>
          <w:lang w:val="en-US"/>
        </w:rPr>
        <w:t>Post-procedural play supports children and young people to process and make sense of their healthcare experiences following procedures, treatments, or interventions. Through therapeutic play, children are provided with opportunities to express emotions, explore their experiences, and develop understanding in a safe and supportive environment.</w:t>
      </w:r>
    </w:p>
    <w:p w14:paraId="77B5B702" w14:textId="77777777" w:rsidR="003661CE" w:rsidRPr="003661CE" w:rsidRDefault="003661CE" w:rsidP="003661CE">
      <w:pPr>
        <w:rPr>
          <w:bCs/>
          <w:lang w:val="en-US"/>
        </w:rPr>
      </w:pPr>
    </w:p>
    <w:p w14:paraId="113AD232" w14:textId="1AD7AC34" w:rsidR="003661CE" w:rsidRPr="003661CE" w:rsidRDefault="003661CE" w:rsidP="003661CE">
      <w:pPr>
        <w:rPr>
          <w:bCs/>
          <w:lang w:val="en-US"/>
        </w:rPr>
      </w:pPr>
      <w:r w:rsidRPr="003661CE">
        <w:rPr>
          <w:bCs/>
          <w:lang w:val="en-US"/>
        </w:rPr>
        <w:t xml:space="preserve">Post-procedural play also enables Health Play Specialists to identify and address any misconceptions, fears, or misunderstandings relating to the child's experience. This supports emotional recovery, promotes resilience, and contributes to the child's longer-term psychological wellbeing and engagement with future </w:t>
      </w:r>
      <w:r>
        <w:rPr>
          <w:bCs/>
          <w:lang w:val="en-US"/>
        </w:rPr>
        <w:t>healthcare</w:t>
      </w:r>
      <w:r w:rsidRPr="003661CE">
        <w:rPr>
          <w:bCs/>
          <w:lang w:val="en-US"/>
        </w:rPr>
        <w:t>.</w:t>
      </w:r>
    </w:p>
    <w:p w14:paraId="189E956B" w14:textId="77777777" w:rsidR="003661CE" w:rsidRPr="003661CE" w:rsidRDefault="003661CE" w:rsidP="003661CE">
      <w:pPr>
        <w:rPr>
          <w:bCs/>
          <w:lang w:val="en-US"/>
        </w:rPr>
      </w:pPr>
    </w:p>
    <w:p w14:paraId="268D5F5B" w14:textId="28958B8F" w:rsidR="00CE1A4B" w:rsidRPr="003661CE" w:rsidRDefault="003661CE" w:rsidP="00F560E2">
      <w:pPr>
        <w:rPr>
          <w:bCs/>
          <w:lang w:val="en-US"/>
        </w:rPr>
      </w:pPr>
      <w:r w:rsidRPr="003661CE">
        <w:rPr>
          <w:bCs/>
          <w:lang w:val="en-US"/>
        </w:rPr>
        <w:t>Post-procedural play is particularly beneficial for children and young people who have experienced a distressing or traumatic procedure, especially where there has been limited opportunity for pre-procedural preparation. It can help reduce the risk of ongoing healthcare-related anxiety, support the development of positive coping strategies, and improve confidence and cooperation during future healthcare encounters.</w:t>
      </w:r>
    </w:p>
    <w:p w14:paraId="13611179" w14:textId="77777777" w:rsidR="005C28B8" w:rsidRDefault="005C28B8" w:rsidP="00F560E2">
      <w:pPr>
        <w:rPr>
          <w:b/>
          <w:lang w:val="en-US"/>
        </w:rPr>
      </w:pPr>
    </w:p>
    <w:p w14:paraId="71FAF845" w14:textId="55F4E09D" w:rsidR="007007F9" w:rsidRDefault="07BFD1DE" w:rsidP="0EB50F5C">
      <w:pPr>
        <w:rPr>
          <w:b/>
          <w:bCs/>
          <w:lang w:val="en-US"/>
        </w:rPr>
      </w:pPr>
      <w:r w:rsidRPr="0037039C">
        <w:rPr>
          <w:b/>
          <w:bCs/>
          <w:lang w:val="en-US"/>
        </w:rPr>
        <w:t xml:space="preserve">Practice </w:t>
      </w:r>
      <w:r w:rsidR="25528D50" w:rsidRPr="0037039C">
        <w:rPr>
          <w:b/>
          <w:bCs/>
          <w:lang w:val="en-US"/>
        </w:rPr>
        <w:t>standards</w:t>
      </w:r>
    </w:p>
    <w:p w14:paraId="0810DDF5" w14:textId="77777777" w:rsidR="00996474" w:rsidRDefault="00996474" w:rsidP="0EB50F5C">
      <w:pPr>
        <w:rPr>
          <w:b/>
          <w:bCs/>
          <w:lang w:val="en-US"/>
        </w:rPr>
      </w:pPr>
    </w:p>
    <w:p w14:paraId="7F828CD7" w14:textId="505BA52C" w:rsidR="00996474" w:rsidRDefault="00996474" w:rsidP="0EB50F5C">
      <w:pPr>
        <w:rPr>
          <w:b/>
          <w:bCs/>
          <w:lang w:val="en-US"/>
        </w:rPr>
      </w:pPr>
      <w:r w:rsidRPr="00996474">
        <w:rPr>
          <w:b/>
          <w:bCs/>
          <w:lang w:val="en-US"/>
        </w:rPr>
        <w:t>3. All children have access to play services, including qualified and registered health play specialists.</w:t>
      </w:r>
    </w:p>
    <w:p w14:paraId="31157B53" w14:textId="5CD59E4A" w:rsidR="00996474" w:rsidRDefault="00996474" w:rsidP="00996474">
      <w:pPr>
        <w:pStyle w:val="ListParagraph"/>
        <w:numPr>
          <w:ilvl w:val="0"/>
          <w:numId w:val="34"/>
        </w:numPr>
        <w:rPr>
          <w:lang w:val="en-US"/>
        </w:rPr>
      </w:pPr>
      <w:r w:rsidRPr="00996474">
        <w:rPr>
          <w:lang w:val="en-US"/>
        </w:rPr>
        <w:t>We employ qualified and registered health play specialists to provide specialised therapeutic play interventions, including but not limited to preparation, alternative focus activities, distraction therapy and post-procedural support.</w:t>
      </w:r>
    </w:p>
    <w:p w14:paraId="2B62B3C8" w14:textId="1B3BF6CC" w:rsidR="00996474" w:rsidRDefault="00996474" w:rsidP="00996474">
      <w:pPr>
        <w:pStyle w:val="ListParagraph"/>
        <w:numPr>
          <w:ilvl w:val="0"/>
          <w:numId w:val="34"/>
        </w:numPr>
        <w:rPr>
          <w:lang w:val="en-US"/>
        </w:rPr>
      </w:pPr>
      <w:r w:rsidRPr="00996474">
        <w:rPr>
          <w:lang w:val="en-US"/>
        </w:rPr>
        <w:lastRenderedPageBreak/>
        <w:t>All general and therapeutic play interventions are documented in line with trust policy.</w:t>
      </w:r>
    </w:p>
    <w:p w14:paraId="2760D38E" w14:textId="77777777" w:rsidR="000861A2" w:rsidRPr="000861A2" w:rsidRDefault="000861A2" w:rsidP="000861A2">
      <w:pPr>
        <w:pStyle w:val="ListParagraph"/>
        <w:numPr>
          <w:ilvl w:val="0"/>
          <w:numId w:val="34"/>
        </w:numPr>
        <w:rPr>
          <w:lang w:val="en-US"/>
        </w:rPr>
      </w:pPr>
      <w:r w:rsidRPr="000861A2">
        <w:rPr>
          <w:lang w:val="en-US"/>
        </w:rPr>
        <w:t>Children are supported to prepare for invasive procedures by a health play specialist</w:t>
      </w:r>
    </w:p>
    <w:p w14:paraId="1526A23D" w14:textId="2BE00FC6" w:rsidR="000861A2" w:rsidRDefault="001C2961" w:rsidP="00996474">
      <w:pPr>
        <w:pStyle w:val="ListParagraph"/>
        <w:numPr>
          <w:ilvl w:val="0"/>
          <w:numId w:val="34"/>
        </w:numPr>
        <w:rPr>
          <w:lang w:val="en-US"/>
        </w:rPr>
      </w:pPr>
      <w:r w:rsidRPr="001C2961">
        <w:rPr>
          <w:lang w:val="en-US"/>
        </w:rPr>
        <w:t>Our health play staff have access to medical areas where children would benefit from their presence. This includes anaesthetic rooms, radiology suites, nuclear medicine and other areas</w:t>
      </w:r>
    </w:p>
    <w:p w14:paraId="57F7B3A2" w14:textId="69C324F1" w:rsidR="001C2961" w:rsidRDefault="001C2961" w:rsidP="00996474">
      <w:pPr>
        <w:pStyle w:val="ListParagraph"/>
        <w:numPr>
          <w:ilvl w:val="0"/>
          <w:numId w:val="34"/>
        </w:numPr>
        <w:rPr>
          <w:lang w:val="en-US"/>
        </w:rPr>
      </w:pPr>
      <w:r w:rsidRPr="001C2961">
        <w:rPr>
          <w:lang w:val="en-US"/>
        </w:rPr>
        <w:t>We have a robust referral system in place for accessing support from health play specialists.</w:t>
      </w:r>
    </w:p>
    <w:p w14:paraId="4C43366D" w14:textId="77777777" w:rsidR="001463A7" w:rsidRDefault="001463A7" w:rsidP="001463A7">
      <w:pPr>
        <w:pStyle w:val="ListParagraph"/>
        <w:ind w:left="1080"/>
        <w:rPr>
          <w:lang w:val="en-US"/>
        </w:rPr>
      </w:pPr>
    </w:p>
    <w:p w14:paraId="4C4C75BB" w14:textId="5CF95A9A" w:rsidR="000709A9" w:rsidRDefault="000709A9" w:rsidP="000709A9">
      <w:pPr>
        <w:rPr>
          <w:b/>
          <w:bCs/>
          <w:lang w:val="en-US"/>
        </w:rPr>
      </w:pPr>
      <w:r w:rsidRPr="000709A9">
        <w:rPr>
          <w:b/>
          <w:bCs/>
          <w:lang w:val="en-US"/>
        </w:rPr>
        <w:t>4. Play is recognised and advocated by all members of the multi-disciplinary team.</w:t>
      </w:r>
    </w:p>
    <w:p w14:paraId="092CB8DE" w14:textId="304849BB" w:rsidR="000709A9" w:rsidRDefault="000709A9" w:rsidP="000709A9">
      <w:pPr>
        <w:pStyle w:val="ListParagraph"/>
        <w:numPr>
          <w:ilvl w:val="0"/>
          <w:numId w:val="35"/>
        </w:numPr>
        <w:rPr>
          <w:lang w:val="en-US"/>
        </w:rPr>
      </w:pPr>
      <w:r w:rsidRPr="000709A9">
        <w:rPr>
          <w:lang w:val="en-US"/>
        </w:rPr>
        <w:t>Our multi-disciplinary team work collaboratively with our health play staff to ensure that all children with complex or special educational needs, high anxiety, or poor mental health, have a health passport or ‘All About Me’ document in place.</w:t>
      </w:r>
    </w:p>
    <w:p w14:paraId="0A7C603C" w14:textId="71768056" w:rsidR="001A1551" w:rsidRPr="00D43EC8" w:rsidRDefault="003661CE" w:rsidP="00D43EC8">
      <w:pPr>
        <w:pStyle w:val="ListParagraph"/>
        <w:numPr>
          <w:ilvl w:val="0"/>
          <w:numId w:val="35"/>
        </w:numPr>
        <w:rPr>
          <w:lang w:val="en-US"/>
        </w:rPr>
      </w:pPr>
      <w:r w:rsidRPr="003661CE">
        <w:rPr>
          <w:lang w:val="en-US"/>
        </w:rPr>
        <w:t>Our multi-disciplinary teams encourage play and adopt playful approaches to communicating with, treating, and supporting children.</w:t>
      </w:r>
    </w:p>
    <w:p w14:paraId="136C1254" w14:textId="77777777" w:rsidR="001463A7" w:rsidRDefault="001463A7" w:rsidP="001463A7">
      <w:pPr>
        <w:pStyle w:val="ListParagraph"/>
        <w:rPr>
          <w:lang w:val="en-US"/>
        </w:rPr>
      </w:pPr>
    </w:p>
    <w:p w14:paraId="4388225C" w14:textId="062E9AEE" w:rsidR="000709A9" w:rsidRDefault="000709A9" w:rsidP="000709A9">
      <w:pPr>
        <w:rPr>
          <w:b/>
          <w:bCs/>
          <w:lang w:val="en-US"/>
        </w:rPr>
      </w:pPr>
      <w:bookmarkStart w:id="5" w:name="_Hlk235003364"/>
      <w:r w:rsidRPr="000709A9">
        <w:rPr>
          <w:b/>
          <w:bCs/>
          <w:lang w:val="en-US"/>
        </w:rPr>
        <w:t>6. Our healthcare environment for children is playful, welcoming, and accessible.</w:t>
      </w:r>
    </w:p>
    <w:p w14:paraId="5429A138" w14:textId="02E18098" w:rsidR="000709A9" w:rsidRDefault="000709A9" w:rsidP="000709A9">
      <w:pPr>
        <w:pStyle w:val="ListParagraph"/>
        <w:numPr>
          <w:ilvl w:val="0"/>
          <w:numId w:val="35"/>
        </w:numPr>
        <w:rPr>
          <w:lang w:val="en-US"/>
        </w:rPr>
      </w:pPr>
      <w:r w:rsidRPr="000709A9">
        <w:rPr>
          <w:lang w:val="en-US"/>
        </w:rPr>
        <w:t>Our health play staff have access to an appropriate and private space where they can carry out one-to-one therapeutic play sessions</w:t>
      </w:r>
    </w:p>
    <w:p w14:paraId="36E04B92" w14:textId="696CFEE8" w:rsidR="006949AB" w:rsidRPr="001A1551" w:rsidRDefault="000A2933" w:rsidP="001A1551">
      <w:pPr>
        <w:pStyle w:val="ListParagraph"/>
        <w:numPr>
          <w:ilvl w:val="0"/>
          <w:numId w:val="35"/>
        </w:numPr>
        <w:rPr>
          <w:lang w:val="en-US"/>
        </w:rPr>
      </w:pPr>
      <w:r w:rsidRPr="000A2933">
        <w:rPr>
          <w:lang w:val="en-US"/>
        </w:rPr>
        <w:t>Our designated play spaces are safe and fully adaptable to meeting the differing needs of the children using them.</w:t>
      </w:r>
      <w:bookmarkStart w:id="6" w:name="_Hlk213398782"/>
      <w:bookmarkEnd w:id="5"/>
    </w:p>
    <w:p w14:paraId="27A34A27" w14:textId="77777777" w:rsidR="001463A7" w:rsidRPr="003661CE" w:rsidRDefault="001463A7" w:rsidP="003661CE">
      <w:pPr>
        <w:tabs>
          <w:tab w:val="left" w:pos="1610"/>
        </w:tabs>
        <w:rPr>
          <w:bCs/>
          <w:lang w:val="en-US"/>
        </w:rPr>
      </w:pPr>
    </w:p>
    <w:p w14:paraId="31874765" w14:textId="77777777" w:rsidR="1F8AFC1D" w:rsidRDefault="1F8AFC1D" w:rsidP="1F8AFC1D">
      <w:pPr>
        <w:ind w:left="720"/>
      </w:pPr>
    </w:p>
    <w:tbl>
      <w:tblPr>
        <w:tblStyle w:val="TableGrid"/>
        <w:tblW w:w="0" w:type="auto"/>
        <w:tblLook w:val="04A0" w:firstRow="1" w:lastRow="0" w:firstColumn="1" w:lastColumn="0" w:noHBand="0" w:noVBand="1"/>
      </w:tblPr>
      <w:tblGrid>
        <w:gridCol w:w="9060"/>
      </w:tblGrid>
      <w:tr w:rsidR="00A01207" w14:paraId="53282E30" w14:textId="77777777" w:rsidTr="00B167B3">
        <w:tc>
          <w:tcPr>
            <w:tcW w:w="9628" w:type="dxa"/>
            <w:shd w:val="clear" w:color="auto" w:fill="B7CFED" w:themeFill="text2" w:themeFillTint="40"/>
          </w:tcPr>
          <w:p w14:paraId="2DCAABA9" w14:textId="4CA38949" w:rsidR="00A01207" w:rsidRPr="005842AC" w:rsidRDefault="00E05818" w:rsidP="00B167B3">
            <w:pPr>
              <w:spacing w:before="120" w:after="120"/>
              <w:rPr>
                <w:b/>
                <w:bCs/>
                <w:sz w:val="24"/>
              </w:rPr>
            </w:pPr>
            <w:r w:rsidRPr="00E05818">
              <w:rPr>
                <w:b/>
                <w:bCs/>
                <w:sz w:val="24"/>
              </w:rPr>
              <w:t xml:space="preserve">Family </w:t>
            </w:r>
            <w:r w:rsidR="00715100" w:rsidRPr="00E05818">
              <w:rPr>
                <w:b/>
                <w:bCs/>
                <w:sz w:val="24"/>
              </w:rPr>
              <w:t xml:space="preserve">&amp; Sibling </w:t>
            </w:r>
            <w:r w:rsidRPr="00E05818">
              <w:rPr>
                <w:b/>
                <w:bCs/>
                <w:sz w:val="24"/>
              </w:rPr>
              <w:t>support</w:t>
            </w:r>
          </w:p>
        </w:tc>
      </w:tr>
    </w:tbl>
    <w:p w14:paraId="4780BF54" w14:textId="77777777" w:rsidR="00A01207" w:rsidRDefault="00A01207" w:rsidP="00613FF4">
      <w:pPr>
        <w:rPr>
          <w:b/>
          <w:lang w:val="en-US"/>
        </w:rPr>
      </w:pPr>
    </w:p>
    <w:p w14:paraId="5A721D6D" w14:textId="36CC6967" w:rsidR="00AF073C" w:rsidRPr="00AF073C" w:rsidRDefault="00AF073C" w:rsidP="00AF073C">
      <w:pPr>
        <w:rPr>
          <w:bCs/>
          <w:lang w:val="en-US"/>
        </w:rPr>
      </w:pPr>
      <w:r w:rsidRPr="00AF073C">
        <w:rPr>
          <w:bCs/>
          <w:lang w:val="en-US"/>
        </w:rPr>
        <w:t xml:space="preserve">Healthcare Play Specialists (HPS) should offer appropriate support to families, including the siblings of BCYP, </w:t>
      </w:r>
      <w:proofErr w:type="spellStart"/>
      <w:r w:rsidRPr="00AF073C">
        <w:rPr>
          <w:bCs/>
          <w:lang w:val="en-US"/>
        </w:rPr>
        <w:t>recognising</w:t>
      </w:r>
      <w:proofErr w:type="spellEnd"/>
      <w:r w:rsidRPr="00AF073C">
        <w:rPr>
          <w:bCs/>
          <w:lang w:val="en-US"/>
        </w:rPr>
        <w:t xml:space="preserve"> the important role they play in the child's healthcare experience. Providing family-centered care supports a holistic approach to treatment, promotes understanding of the child's condition, procedures, and interventions, and helps to reduce anxiety, uncertainty, and misconceptions.</w:t>
      </w:r>
    </w:p>
    <w:p w14:paraId="66DFB5D0" w14:textId="77777777" w:rsidR="00AF073C" w:rsidRPr="00AF073C" w:rsidRDefault="00AF073C" w:rsidP="00AF073C">
      <w:pPr>
        <w:rPr>
          <w:bCs/>
          <w:lang w:val="en-US"/>
        </w:rPr>
      </w:pPr>
    </w:p>
    <w:p w14:paraId="2F4ED6E3" w14:textId="77777777" w:rsidR="00AF073C" w:rsidRPr="00AF073C" w:rsidRDefault="00AF073C" w:rsidP="00AF073C">
      <w:pPr>
        <w:rPr>
          <w:bCs/>
          <w:lang w:val="en-US"/>
        </w:rPr>
      </w:pPr>
      <w:r w:rsidRPr="00AF073C">
        <w:rPr>
          <w:bCs/>
          <w:lang w:val="en-US"/>
        </w:rPr>
        <w:t>Support should be tailored to the needs of the individual family and may include providing information through play, facilitating opportunities to ask questions, and offering emotional support where appropriate. Involving siblings, where appropriate, can help them understand the healthcare environment and their sibling's treatment, promoting emotional wellbeing and positive family adjustment.</w:t>
      </w:r>
    </w:p>
    <w:p w14:paraId="7E9692A2" w14:textId="77777777" w:rsidR="00AF073C" w:rsidRPr="00AF073C" w:rsidRDefault="00AF073C" w:rsidP="00AF073C">
      <w:pPr>
        <w:rPr>
          <w:bCs/>
          <w:lang w:val="en-US"/>
        </w:rPr>
      </w:pPr>
    </w:p>
    <w:p w14:paraId="1E7554B8" w14:textId="6DD04107" w:rsidR="00613FF4" w:rsidRDefault="00AF073C" w:rsidP="00613FF4">
      <w:pPr>
        <w:rPr>
          <w:bCs/>
          <w:lang w:val="en-US"/>
        </w:rPr>
      </w:pPr>
      <w:r w:rsidRPr="00AF073C">
        <w:rPr>
          <w:bCs/>
          <w:lang w:val="en-US"/>
        </w:rPr>
        <w:t xml:space="preserve">Supporting families and siblings is a multidisciplinary responsibility. </w:t>
      </w:r>
      <w:r>
        <w:rPr>
          <w:bCs/>
          <w:lang w:val="en-US"/>
        </w:rPr>
        <w:t>HPS</w:t>
      </w:r>
      <w:r w:rsidRPr="00AF073C">
        <w:rPr>
          <w:bCs/>
          <w:lang w:val="en-US"/>
        </w:rPr>
        <w:t xml:space="preserve"> should work collaboratively with the wider MDT and, where additional or specialist support is required, signpost or refer families to the appropriate professionals or services in accordance with local pathways.</w:t>
      </w:r>
    </w:p>
    <w:p w14:paraId="2C572F36" w14:textId="77777777" w:rsidR="00060C4B" w:rsidRDefault="00060C4B" w:rsidP="00613FF4">
      <w:pPr>
        <w:rPr>
          <w:b/>
          <w:lang w:val="en-US"/>
        </w:rPr>
      </w:pPr>
    </w:p>
    <w:p w14:paraId="7BD4AAA6" w14:textId="77777777" w:rsidR="00EF2A3A" w:rsidRPr="00EF2A3A" w:rsidRDefault="00EF2A3A" w:rsidP="00EF2A3A">
      <w:pPr>
        <w:rPr>
          <w:b/>
          <w:bCs/>
          <w:lang w:val="en-US"/>
        </w:rPr>
      </w:pPr>
      <w:r w:rsidRPr="0037039C">
        <w:rPr>
          <w:b/>
          <w:bCs/>
          <w:lang w:val="en-US"/>
        </w:rPr>
        <w:t>Practice standards</w:t>
      </w:r>
    </w:p>
    <w:p w14:paraId="4D73AE09" w14:textId="111EFE57" w:rsidR="00715100" w:rsidRDefault="00715100" w:rsidP="739BB4F9">
      <w:pPr>
        <w:rPr>
          <w:b/>
          <w:bCs/>
          <w:lang w:val="en-US"/>
        </w:rPr>
      </w:pPr>
    </w:p>
    <w:p w14:paraId="1F9C699A" w14:textId="7B7E26A1" w:rsidR="001C2961" w:rsidRDefault="001C2961" w:rsidP="739BB4F9">
      <w:pPr>
        <w:rPr>
          <w:b/>
          <w:bCs/>
          <w:lang w:val="en-US"/>
        </w:rPr>
      </w:pPr>
      <w:r w:rsidRPr="001C2961">
        <w:rPr>
          <w:b/>
          <w:bCs/>
          <w:lang w:val="en-US"/>
        </w:rPr>
        <w:t>3. All children have access to play services, including qualified and registered health play specialists.</w:t>
      </w:r>
    </w:p>
    <w:p w14:paraId="3B74294F" w14:textId="47AD50D4" w:rsidR="001C2961" w:rsidRPr="001C2961" w:rsidRDefault="001C2961" w:rsidP="001C2961">
      <w:pPr>
        <w:pStyle w:val="ListParagraph"/>
        <w:numPr>
          <w:ilvl w:val="0"/>
          <w:numId w:val="35"/>
        </w:numPr>
        <w:rPr>
          <w:lang w:val="en-US"/>
        </w:rPr>
      </w:pPr>
      <w:bookmarkStart w:id="7" w:name="_Hlk235008174"/>
      <w:r w:rsidRPr="001C2961">
        <w:rPr>
          <w:lang w:val="en-US"/>
        </w:rPr>
        <w:t>We have a robust referral system in place for accessing support from health play specialists.</w:t>
      </w:r>
    </w:p>
    <w:bookmarkEnd w:id="7"/>
    <w:p w14:paraId="14FEFD3F" w14:textId="77777777" w:rsidR="001463A7" w:rsidRDefault="001463A7" w:rsidP="00060C4B">
      <w:pPr>
        <w:rPr>
          <w:b/>
          <w:lang w:val="en-US"/>
        </w:rPr>
      </w:pPr>
    </w:p>
    <w:p w14:paraId="3AB52362" w14:textId="77777777" w:rsidR="001463A7" w:rsidRDefault="001463A7" w:rsidP="00060C4B">
      <w:pPr>
        <w:rPr>
          <w:b/>
          <w:lang w:val="en-US"/>
        </w:rPr>
      </w:pPr>
    </w:p>
    <w:tbl>
      <w:tblPr>
        <w:tblStyle w:val="TableGrid"/>
        <w:tblpPr w:leftFromText="180" w:rightFromText="180" w:vertAnchor="text" w:horzAnchor="margin" w:tblpY="84"/>
        <w:tblW w:w="0" w:type="auto"/>
        <w:tblLook w:val="04A0" w:firstRow="1" w:lastRow="0" w:firstColumn="1" w:lastColumn="0" w:noHBand="0" w:noVBand="1"/>
      </w:tblPr>
      <w:tblGrid>
        <w:gridCol w:w="9060"/>
      </w:tblGrid>
      <w:tr w:rsidR="00715100" w14:paraId="501D60E3" w14:textId="77777777" w:rsidTr="001463A7">
        <w:tc>
          <w:tcPr>
            <w:tcW w:w="9060" w:type="dxa"/>
            <w:shd w:val="clear" w:color="auto" w:fill="B7CFED" w:themeFill="text2" w:themeFillTint="40"/>
          </w:tcPr>
          <w:p w14:paraId="41C57B70" w14:textId="06D972B3" w:rsidR="00715100" w:rsidRPr="005842AC" w:rsidRDefault="00715100" w:rsidP="001463A7">
            <w:pPr>
              <w:spacing w:before="120" w:after="120"/>
              <w:rPr>
                <w:b/>
                <w:bCs/>
                <w:sz w:val="24"/>
              </w:rPr>
            </w:pPr>
            <w:r>
              <w:rPr>
                <w:b/>
                <w:bCs/>
                <w:sz w:val="24"/>
              </w:rPr>
              <w:lastRenderedPageBreak/>
              <w:t>Supporting</w:t>
            </w:r>
            <w:r w:rsidRPr="00E05818">
              <w:rPr>
                <w:b/>
                <w:bCs/>
                <w:sz w:val="24"/>
              </w:rPr>
              <w:t xml:space="preserve"> Young People</w:t>
            </w:r>
          </w:p>
        </w:tc>
      </w:tr>
    </w:tbl>
    <w:p w14:paraId="6D66A37F" w14:textId="77777777" w:rsidR="001C2961" w:rsidRDefault="001C2961" w:rsidP="00EF2A3A"/>
    <w:p w14:paraId="4B5AB8C1" w14:textId="319CF4C3" w:rsidR="00EF2A3A" w:rsidRDefault="00EF2A3A" w:rsidP="00EF2A3A">
      <w:r>
        <w:t>Young people should receive age-appropriate, developmentally appropriate, and person-centred healthcare and support that recognises their individual needs, preferences, and stage of development.</w:t>
      </w:r>
    </w:p>
    <w:p w14:paraId="726E8EF7" w14:textId="77777777" w:rsidR="00EF2A3A" w:rsidRDefault="00EF2A3A" w:rsidP="00EF2A3A"/>
    <w:p w14:paraId="166F852E" w14:textId="36C4BB18" w:rsidR="00EF2A3A" w:rsidRDefault="00EF2A3A" w:rsidP="00EF2A3A">
      <w:r>
        <w:t xml:space="preserve">Healthcare Play Specialists (HPS) primarily provide support for young people up to the age of 18 years. Youth Workers/ </w:t>
      </w:r>
      <w:r w:rsidR="00602E20">
        <w:t>YSC</w:t>
      </w:r>
      <w:r>
        <w:t xml:space="preserve"> provide support for young people aged 13–24 years. These services work collaboratively to ensure a coordinated and holistic approach that meets the individual needs of each young person throughout their healthcare journey.</w:t>
      </w:r>
    </w:p>
    <w:p w14:paraId="4F54FB78" w14:textId="77777777" w:rsidR="00EF2A3A" w:rsidRDefault="00EF2A3A" w:rsidP="00EF2A3A"/>
    <w:p w14:paraId="559500E2" w14:textId="157BF223" w:rsidR="00EF2A3A" w:rsidRDefault="00EF2A3A" w:rsidP="00EF2A3A">
      <w:r>
        <w:t>Recognising the differing developmental, emotional, and social needs of young people, healthcare settings should provide access to age-appropriate environments and recreational resources that promote privacy, independence, engagement, and wellbeing.</w:t>
      </w:r>
    </w:p>
    <w:p w14:paraId="0715E5C5" w14:textId="77777777" w:rsidR="001A1551" w:rsidRDefault="001A1551" w:rsidP="00EF2A3A"/>
    <w:p w14:paraId="77E320FE" w14:textId="77777777" w:rsidR="00EF2A3A" w:rsidRDefault="00EF2A3A" w:rsidP="00EF2A3A">
      <w:r>
        <w:t>Young people should be actively involved in decisions about their care and be given opportunities to express their views, ask questions, and participate in care planning in accordance with their age, maturity, and capacity. Where appropriate, opportunities for individual and peer support should be facilitated to promote emotional wellbeing, reduce isolation, and enhance the overall healthcare experience.</w:t>
      </w:r>
    </w:p>
    <w:p w14:paraId="734BEDF8" w14:textId="2E36CA6A" w:rsidR="00AF073C" w:rsidRDefault="00AF073C" w:rsidP="739BB4F9">
      <w:r>
        <w:t>Due to the</w:t>
      </w:r>
      <w:r w:rsidR="004E7BBB">
        <w:t xml:space="preserve"> specific</w:t>
      </w:r>
      <w:r>
        <w:t xml:space="preserve"> </w:t>
      </w:r>
      <w:r w:rsidR="004E7BBB">
        <w:t xml:space="preserve">of </w:t>
      </w:r>
      <w:r>
        <w:t>needs of young people, an age and developmentally appropriate space, and recreational resources should be provided</w:t>
      </w:r>
      <w:r w:rsidR="004E7BBB">
        <w:t>.</w:t>
      </w:r>
    </w:p>
    <w:p w14:paraId="3D6FB005" w14:textId="77777777" w:rsidR="00AF073C" w:rsidRDefault="00AF073C" w:rsidP="739BB4F9"/>
    <w:p w14:paraId="36BFA51B" w14:textId="336E1331" w:rsidR="005C28B8" w:rsidRPr="005C28B8" w:rsidRDefault="005C28B8" w:rsidP="739BB4F9">
      <w:r w:rsidRPr="005C28B8">
        <w:t>HPS</w:t>
      </w:r>
      <w:r>
        <w:t xml:space="preserve">/ </w:t>
      </w:r>
      <w:r w:rsidRPr="005C28B8">
        <w:t>youth worker</w:t>
      </w:r>
      <w:r>
        <w:t>s</w:t>
      </w:r>
      <w:r w:rsidR="002C6BB8">
        <w:t>/</w:t>
      </w:r>
      <w:r>
        <w:t>YSC</w:t>
      </w:r>
      <w:r w:rsidR="002C6BB8">
        <w:t>s</w:t>
      </w:r>
      <w:r w:rsidRPr="005C28B8">
        <w:t xml:space="preserve"> should support</w:t>
      </w:r>
      <w:r>
        <w:t xml:space="preserve"> young people with transition between service</w:t>
      </w:r>
      <w:r w:rsidR="002C6BB8">
        <w:t>s</w:t>
      </w:r>
      <w:r>
        <w:t xml:space="preserve">,  </w:t>
      </w:r>
    </w:p>
    <w:p w14:paraId="2B013A86" w14:textId="7AEFF83D" w:rsidR="00FF3500" w:rsidRDefault="005C28B8" w:rsidP="739BB4F9">
      <w:hyperlink r:id="rId43" w:history="1">
        <w:r w:rsidRPr="00272F63">
          <w:rPr>
            <w:rStyle w:val="Hyperlink"/>
          </w:rPr>
          <w:t>https://www.england.nhs.uk/long-read/supporting-young-people-to-transition-into-adolescent-and-adult-services/</w:t>
        </w:r>
      </w:hyperlink>
    </w:p>
    <w:p w14:paraId="791BA82C" w14:textId="77777777" w:rsidR="005C28B8" w:rsidRDefault="005C28B8" w:rsidP="739BB4F9"/>
    <w:p w14:paraId="3146D025" w14:textId="5E1B50FF" w:rsidR="005C28B8" w:rsidRPr="005C28B8" w:rsidRDefault="005C28B8" w:rsidP="739BB4F9">
      <w:r>
        <w:t>More information on age</w:t>
      </w:r>
      <w:r w:rsidR="001A1551">
        <w:t xml:space="preserve"> and </w:t>
      </w:r>
      <w:r>
        <w:t>developmentally appropriate care for young people can be found via the following link</w:t>
      </w:r>
    </w:p>
    <w:p w14:paraId="19CF292B" w14:textId="3F09A50D" w:rsidR="005C28B8" w:rsidRDefault="005C28B8" w:rsidP="739BB4F9">
      <w:hyperlink r:id="rId44" w:history="1">
        <w:r w:rsidRPr="00272F63">
          <w:rPr>
            <w:rStyle w:val="Hyperlink"/>
          </w:rPr>
          <w:t>https://www.england.nhs.uk/london/wp-content/uploads/2017/11/15-steps-children-young-people.pdf?utm_source=chatgpt.com</w:t>
        </w:r>
      </w:hyperlink>
    </w:p>
    <w:p w14:paraId="3928AC79" w14:textId="77777777" w:rsidR="005C28B8" w:rsidRDefault="005C28B8" w:rsidP="739BB4F9"/>
    <w:p w14:paraId="4B8B13EB" w14:textId="62B05464" w:rsidR="005C28B8" w:rsidRDefault="005C28B8" w:rsidP="739BB4F9">
      <w:r>
        <w:t xml:space="preserve">More information on the role of the YSC/ youth worker in supporting young people can be found vis the following link </w:t>
      </w:r>
    </w:p>
    <w:p w14:paraId="4816439E" w14:textId="3EC72337" w:rsidR="005C28B8" w:rsidRDefault="005C28B8" w:rsidP="739BB4F9">
      <w:hyperlink r:id="rId45" w:anchor="children-and-young-peoples-cancer" w:history="1">
        <w:r w:rsidRPr="00272F63">
          <w:rPr>
            <w:rStyle w:val="Hyperlink"/>
          </w:rPr>
          <w:t>https://www.gov.uk/government/publications/national-cancer-plan-for-england/the-national-cancer-plan-for-england-delivering-world-class-cancer-care-accessible-version#children-and-young-peoples-cancer</w:t>
        </w:r>
      </w:hyperlink>
    </w:p>
    <w:p w14:paraId="49D9ED67" w14:textId="77777777" w:rsidR="005C28B8" w:rsidRDefault="005C28B8" w:rsidP="739BB4F9"/>
    <w:p w14:paraId="7E2E94C7" w14:textId="77777777" w:rsidR="005C28B8" w:rsidRPr="005C28B8" w:rsidRDefault="005C28B8" w:rsidP="739BB4F9"/>
    <w:p w14:paraId="7A7529E2" w14:textId="77777777" w:rsidR="00EF2A3A" w:rsidRPr="00EF2A3A" w:rsidRDefault="00EF2A3A" w:rsidP="00EF2A3A">
      <w:pPr>
        <w:rPr>
          <w:b/>
          <w:bCs/>
          <w:lang w:val="en-US"/>
        </w:rPr>
      </w:pPr>
      <w:r w:rsidRPr="0037039C">
        <w:rPr>
          <w:b/>
          <w:bCs/>
          <w:lang w:val="en-US"/>
        </w:rPr>
        <w:t>Practice standards</w:t>
      </w:r>
    </w:p>
    <w:p w14:paraId="305541A8" w14:textId="77777777" w:rsidR="00EF2A3A" w:rsidRDefault="00EF2A3A" w:rsidP="739BB4F9"/>
    <w:p w14:paraId="7DEC8968" w14:textId="5BE581E9" w:rsidR="00EF2A3A" w:rsidRPr="001C2961" w:rsidRDefault="001C2961" w:rsidP="739BB4F9">
      <w:pPr>
        <w:rPr>
          <w:b/>
          <w:bCs/>
        </w:rPr>
      </w:pPr>
      <w:bookmarkStart w:id="8" w:name="_Hlk235008200"/>
      <w:r w:rsidRPr="001C2961">
        <w:rPr>
          <w:b/>
          <w:bCs/>
        </w:rPr>
        <w:t>3. All children have access to play services, including qualified and registered health play specialists.</w:t>
      </w:r>
    </w:p>
    <w:p w14:paraId="13AEB264" w14:textId="77777777" w:rsidR="001C2961" w:rsidRDefault="001C2961" w:rsidP="001C2961">
      <w:pPr>
        <w:pStyle w:val="ListParagraph"/>
        <w:numPr>
          <w:ilvl w:val="0"/>
          <w:numId w:val="35"/>
        </w:numPr>
        <w:rPr>
          <w:lang w:val="en-US"/>
        </w:rPr>
      </w:pPr>
      <w:r w:rsidRPr="001C2961">
        <w:rPr>
          <w:lang w:val="en-US"/>
        </w:rPr>
        <w:t>We have a robust referral system in place for accessing support from health play specialists.</w:t>
      </w:r>
    </w:p>
    <w:p w14:paraId="7711886C" w14:textId="77777777" w:rsidR="001463A7" w:rsidRDefault="001463A7" w:rsidP="001463A7">
      <w:pPr>
        <w:pStyle w:val="ListParagraph"/>
        <w:rPr>
          <w:lang w:val="en-US"/>
        </w:rPr>
      </w:pPr>
    </w:p>
    <w:p w14:paraId="6B337E29" w14:textId="240F75F3" w:rsidR="003C1511" w:rsidRDefault="003C1511" w:rsidP="003C1511">
      <w:pPr>
        <w:rPr>
          <w:b/>
          <w:bCs/>
          <w:lang w:val="en-US"/>
        </w:rPr>
      </w:pPr>
      <w:r w:rsidRPr="003C1511">
        <w:rPr>
          <w:b/>
          <w:bCs/>
          <w:lang w:val="en-US"/>
        </w:rPr>
        <w:t>6. Our healthcare environment for children is playful, welcoming, and accessible.</w:t>
      </w:r>
    </w:p>
    <w:p w14:paraId="4DB8C26B" w14:textId="3D4D1CBC" w:rsidR="003C1511" w:rsidRDefault="003C1511" w:rsidP="003C1511">
      <w:pPr>
        <w:pStyle w:val="ListParagraph"/>
        <w:numPr>
          <w:ilvl w:val="0"/>
          <w:numId w:val="35"/>
        </w:numPr>
        <w:rPr>
          <w:lang w:val="en-US"/>
        </w:rPr>
      </w:pPr>
      <w:r w:rsidRPr="003C1511">
        <w:rPr>
          <w:lang w:val="en-US"/>
        </w:rPr>
        <w:t xml:space="preserve">Inpatients aged 13 or older have access to a designated young people area 24 hours a day, 7 days a week (unless restricted by infection control procedures) </w:t>
      </w:r>
    </w:p>
    <w:p w14:paraId="318A0904" w14:textId="4DAE6658" w:rsidR="00A01207" w:rsidRDefault="000A2933" w:rsidP="006F28D6">
      <w:pPr>
        <w:pStyle w:val="ListParagraph"/>
        <w:numPr>
          <w:ilvl w:val="0"/>
          <w:numId w:val="35"/>
        </w:numPr>
        <w:rPr>
          <w:lang w:val="en-US"/>
        </w:rPr>
      </w:pPr>
      <w:r w:rsidRPr="000A2933">
        <w:rPr>
          <w:lang w:val="en-US"/>
        </w:rPr>
        <w:t xml:space="preserve">We regularly use the 15 steps challenge to allow children and young people to assess and improve </w:t>
      </w:r>
      <w:proofErr w:type="gramStart"/>
      <w:r w:rsidRPr="000A2933">
        <w:rPr>
          <w:lang w:val="en-US"/>
        </w:rPr>
        <w:t>the child</w:t>
      </w:r>
      <w:proofErr w:type="gramEnd"/>
      <w:r w:rsidRPr="000A2933">
        <w:rPr>
          <w:lang w:val="en-US"/>
        </w:rPr>
        <w:t>-friendliness of our environment.</w:t>
      </w:r>
      <w:bookmarkEnd w:id="8"/>
    </w:p>
    <w:p w14:paraId="100FF1FC" w14:textId="77777777" w:rsidR="00A7742D" w:rsidRPr="00D43EC8" w:rsidRDefault="00A7742D" w:rsidP="00A7742D">
      <w:pPr>
        <w:pStyle w:val="ListParagraph"/>
        <w:rPr>
          <w:lang w:val="en-US"/>
        </w:rPr>
      </w:pPr>
    </w:p>
    <w:tbl>
      <w:tblPr>
        <w:tblStyle w:val="TableGrid"/>
        <w:tblW w:w="0" w:type="auto"/>
        <w:tblLook w:val="04A0" w:firstRow="1" w:lastRow="0" w:firstColumn="1" w:lastColumn="0" w:noHBand="0" w:noVBand="1"/>
      </w:tblPr>
      <w:tblGrid>
        <w:gridCol w:w="9060"/>
      </w:tblGrid>
      <w:tr w:rsidR="00A01207" w14:paraId="6E8C7B09" w14:textId="77777777" w:rsidTr="00B167B3">
        <w:tc>
          <w:tcPr>
            <w:tcW w:w="9628" w:type="dxa"/>
            <w:shd w:val="clear" w:color="auto" w:fill="B7CFED" w:themeFill="text2" w:themeFillTint="40"/>
          </w:tcPr>
          <w:p w14:paraId="17889A19" w14:textId="1D8548B9" w:rsidR="00A01207" w:rsidRPr="005842AC" w:rsidRDefault="00E05818" w:rsidP="00B167B3">
            <w:pPr>
              <w:spacing w:before="120" w:after="120"/>
              <w:rPr>
                <w:b/>
                <w:bCs/>
                <w:sz w:val="24"/>
              </w:rPr>
            </w:pPr>
            <w:r w:rsidRPr="00E05818">
              <w:rPr>
                <w:b/>
                <w:bCs/>
                <w:sz w:val="24"/>
              </w:rPr>
              <w:lastRenderedPageBreak/>
              <w:t xml:space="preserve">Community </w:t>
            </w:r>
            <w:r w:rsidR="00715100">
              <w:rPr>
                <w:b/>
                <w:bCs/>
                <w:sz w:val="24"/>
              </w:rPr>
              <w:t>S</w:t>
            </w:r>
            <w:r w:rsidRPr="00E05818">
              <w:rPr>
                <w:b/>
                <w:bCs/>
                <w:sz w:val="24"/>
              </w:rPr>
              <w:t>upport</w:t>
            </w:r>
          </w:p>
        </w:tc>
      </w:tr>
    </w:tbl>
    <w:p w14:paraId="54822B80" w14:textId="77777777" w:rsidR="00060C4B" w:rsidRDefault="00060C4B" w:rsidP="006F28D6">
      <w:pPr>
        <w:rPr>
          <w:b/>
          <w:lang w:val="en-US"/>
        </w:rPr>
      </w:pPr>
    </w:p>
    <w:p w14:paraId="476C64CD" w14:textId="5BF2F3D9" w:rsidR="00EF2A3A" w:rsidRPr="00EF2A3A" w:rsidRDefault="00EF2A3A" w:rsidP="00EF2A3A">
      <w:pPr>
        <w:rPr>
          <w:bCs/>
        </w:rPr>
      </w:pPr>
      <w:r w:rsidRPr="00EF2A3A">
        <w:rPr>
          <w:bCs/>
        </w:rPr>
        <w:t>Healthcare Play services may extend into community settings to support continuity of care and ensure children and young people continue to receive appropriate therapeutic play interventions beyond the acute hospital environment.</w:t>
      </w:r>
    </w:p>
    <w:p w14:paraId="2463DB13" w14:textId="77777777" w:rsidR="00EF2A3A" w:rsidRPr="00EF2A3A" w:rsidRDefault="00EF2A3A" w:rsidP="00EF2A3A">
      <w:pPr>
        <w:rPr>
          <w:bCs/>
        </w:rPr>
      </w:pPr>
    </w:p>
    <w:p w14:paraId="25D83023" w14:textId="77777777" w:rsidR="00EF2A3A" w:rsidRPr="00EF2A3A" w:rsidRDefault="00EF2A3A" w:rsidP="00EF2A3A">
      <w:pPr>
        <w:rPr>
          <w:bCs/>
        </w:rPr>
      </w:pPr>
      <w:r w:rsidRPr="00EF2A3A">
        <w:rPr>
          <w:bCs/>
        </w:rPr>
        <w:t>Community-based support may be delivered in a range of settings, including local healthcare hubs, GP practices, schools, the child's home, and through therapeutic events or residential programmes, depending on the individual needs of the child or young person and the objectives of the intervention.</w:t>
      </w:r>
    </w:p>
    <w:p w14:paraId="71BB6616" w14:textId="77777777" w:rsidR="00EF2A3A" w:rsidRPr="00EF2A3A" w:rsidRDefault="00EF2A3A" w:rsidP="00EF2A3A">
      <w:pPr>
        <w:rPr>
          <w:bCs/>
        </w:rPr>
      </w:pPr>
    </w:p>
    <w:p w14:paraId="597578D7" w14:textId="165F7C90" w:rsidR="00EF2A3A" w:rsidRDefault="00EF2A3A" w:rsidP="00EF2A3A">
      <w:pPr>
        <w:rPr>
          <w:bCs/>
        </w:rPr>
      </w:pPr>
      <w:r w:rsidRPr="00EF2A3A">
        <w:rPr>
          <w:bCs/>
        </w:rPr>
        <w:t>Community interventions should be planned and delivered in collaboration with the</w:t>
      </w:r>
      <w:r>
        <w:rPr>
          <w:bCs/>
        </w:rPr>
        <w:t xml:space="preserve"> </w:t>
      </w:r>
      <w:r w:rsidRPr="00EF2A3A">
        <w:rPr>
          <w:bCs/>
        </w:rPr>
        <w:t>MDT to ensure coordinated, person-centred care and clear communication across services. All community-based practice must be undertaken in accordance with Trust policies and procedures, including those relating to safeguarding, lone working, consent, information governance, documentation, and risk assessment.</w:t>
      </w:r>
    </w:p>
    <w:p w14:paraId="7300962B" w14:textId="77777777" w:rsidR="001C2961" w:rsidRPr="00EF2A3A" w:rsidRDefault="001C2961" w:rsidP="006F28D6">
      <w:pPr>
        <w:rPr>
          <w:bCs/>
        </w:rPr>
      </w:pPr>
    </w:p>
    <w:p w14:paraId="067D3FCD" w14:textId="7C38D930" w:rsidR="001E06C9" w:rsidRDefault="00EF2A3A" w:rsidP="00EF2A3A">
      <w:pPr>
        <w:rPr>
          <w:b/>
          <w:bCs/>
          <w:lang w:val="en-US"/>
        </w:rPr>
      </w:pPr>
      <w:r w:rsidRPr="0037039C">
        <w:rPr>
          <w:b/>
          <w:bCs/>
          <w:lang w:val="en-US"/>
        </w:rPr>
        <w:t>Practice standards</w:t>
      </w:r>
    </w:p>
    <w:p w14:paraId="630B6D6D" w14:textId="77777777" w:rsidR="003C1511" w:rsidRPr="00EF2A3A" w:rsidRDefault="003C1511" w:rsidP="00EF2A3A">
      <w:pPr>
        <w:rPr>
          <w:b/>
          <w:bCs/>
          <w:lang w:val="en-US"/>
        </w:rPr>
      </w:pPr>
    </w:p>
    <w:p w14:paraId="2FAC97B6" w14:textId="0B44DB7D" w:rsidR="001463A7" w:rsidRPr="001C2961" w:rsidRDefault="001C2961" w:rsidP="001C2961">
      <w:pPr>
        <w:rPr>
          <w:b/>
          <w:bCs/>
          <w:lang w:val="en-US"/>
        </w:rPr>
      </w:pPr>
      <w:r w:rsidRPr="001C2961">
        <w:rPr>
          <w:b/>
          <w:bCs/>
          <w:lang w:val="en-US"/>
        </w:rPr>
        <w:t>3. All children have access to play services, including qualified and registered health play specialists.</w:t>
      </w:r>
    </w:p>
    <w:p w14:paraId="4166566B" w14:textId="3F931B07" w:rsidR="00060C4B" w:rsidRDefault="001C2961" w:rsidP="001463A7">
      <w:pPr>
        <w:ind w:left="675" w:hanging="675"/>
        <w:rPr>
          <w:lang w:val="en-US"/>
        </w:rPr>
      </w:pPr>
      <w:r w:rsidRPr="001C2961">
        <w:rPr>
          <w:lang w:val="en-US"/>
        </w:rPr>
        <w:t>•</w:t>
      </w:r>
      <w:r w:rsidRPr="001C2961">
        <w:rPr>
          <w:lang w:val="en-US"/>
        </w:rPr>
        <w:tab/>
        <w:t>We have a robust referral system in place for accessing support from health play specialists.</w:t>
      </w:r>
    </w:p>
    <w:p w14:paraId="3689BE29" w14:textId="77777777" w:rsidR="001463A7" w:rsidRDefault="001463A7" w:rsidP="001C2961">
      <w:pPr>
        <w:rPr>
          <w:lang w:val="en-US"/>
        </w:rPr>
      </w:pPr>
    </w:p>
    <w:p w14:paraId="0E0E3073" w14:textId="166227D6" w:rsidR="00A01207" w:rsidRDefault="003661CE" w:rsidP="006F28D6">
      <w:pPr>
        <w:rPr>
          <w:b/>
          <w:lang w:val="en-US"/>
        </w:rPr>
      </w:pPr>
      <w:r w:rsidRPr="003661CE">
        <w:rPr>
          <w:b/>
          <w:lang w:val="en-US"/>
        </w:rPr>
        <w:t>4. Play is recognised and advocated for by all members of the multi-disciplinary team.</w:t>
      </w:r>
    </w:p>
    <w:p w14:paraId="46B6B4DF" w14:textId="7278B65A" w:rsidR="003661CE" w:rsidRDefault="003661CE" w:rsidP="00EF2A3A">
      <w:pPr>
        <w:pStyle w:val="ListParagraph"/>
        <w:numPr>
          <w:ilvl w:val="0"/>
          <w:numId w:val="35"/>
        </w:numPr>
        <w:rPr>
          <w:bCs/>
          <w:lang w:val="en-US"/>
        </w:rPr>
      </w:pPr>
      <w:r w:rsidRPr="00EF2A3A">
        <w:rPr>
          <w:bCs/>
          <w:lang w:val="en-US"/>
        </w:rPr>
        <w:t>All multi-disciplinary team members know how to refer children and families to our health play service or a local community play team and make such referrals as appropriate.</w:t>
      </w:r>
    </w:p>
    <w:p w14:paraId="05DF4C9D" w14:textId="77777777" w:rsidR="001463A7" w:rsidRPr="00EF2A3A" w:rsidRDefault="001463A7" w:rsidP="001463A7">
      <w:pPr>
        <w:pStyle w:val="ListParagraph"/>
        <w:rPr>
          <w:bCs/>
          <w:lang w:val="en-US"/>
        </w:rPr>
      </w:pPr>
    </w:p>
    <w:p w14:paraId="44D46572" w14:textId="178A20FF" w:rsidR="00AF073C" w:rsidRDefault="003C1511" w:rsidP="006F28D6">
      <w:pPr>
        <w:rPr>
          <w:b/>
          <w:lang w:val="en-US"/>
        </w:rPr>
      </w:pPr>
      <w:r w:rsidRPr="003C1511">
        <w:rPr>
          <w:b/>
          <w:lang w:val="en-US"/>
        </w:rPr>
        <w:t>5. Our community health play staff are recognised as an integral part of the service.</w:t>
      </w:r>
    </w:p>
    <w:p w14:paraId="62957A00" w14:textId="4D7825FF" w:rsidR="003C1511" w:rsidRPr="003C1511" w:rsidRDefault="003C1511" w:rsidP="003C1511">
      <w:pPr>
        <w:pStyle w:val="ListParagraph"/>
        <w:numPr>
          <w:ilvl w:val="0"/>
          <w:numId w:val="35"/>
        </w:numPr>
        <w:rPr>
          <w:bCs/>
          <w:lang w:val="en-US"/>
        </w:rPr>
      </w:pPr>
      <w:r w:rsidRPr="003C1511">
        <w:rPr>
          <w:bCs/>
          <w:lang w:val="en-US"/>
        </w:rPr>
        <w:t xml:space="preserve">Our hospital play </w:t>
      </w:r>
      <w:r w:rsidR="00986F8D" w:rsidRPr="003C1511">
        <w:rPr>
          <w:bCs/>
          <w:lang w:val="en-US"/>
        </w:rPr>
        <w:t>team,</w:t>
      </w:r>
      <w:r w:rsidRPr="003C1511">
        <w:rPr>
          <w:bCs/>
          <w:lang w:val="en-US"/>
        </w:rPr>
        <w:t xml:space="preserve"> and our community health play team are in regular communication and liaise with one another as appropriate.</w:t>
      </w:r>
    </w:p>
    <w:p w14:paraId="1B764205" w14:textId="77777777" w:rsidR="003C1511" w:rsidRPr="003C1511" w:rsidRDefault="003C1511" w:rsidP="003C1511">
      <w:pPr>
        <w:pStyle w:val="ListParagraph"/>
        <w:numPr>
          <w:ilvl w:val="0"/>
          <w:numId w:val="35"/>
        </w:numPr>
        <w:rPr>
          <w:bCs/>
          <w:lang w:val="en-US"/>
        </w:rPr>
      </w:pPr>
      <w:r w:rsidRPr="003C1511">
        <w:rPr>
          <w:bCs/>
          <w:lang w:val="en-US"/>
        </w:rPr>
        <w:t>We have a robust referral pathway in place to ensure that the children we care for have consistent access to play support in hospitals, hospices, and within the community (including children looked after by the local authority).</w:t>
      </w:r>
    </w:p>
    <w:p w14:paraId="5CC332FC" w14:textId="35F760E2" w:rsidR="00715100" w:rsidRDefault="003C1511" w:rsidP="006F28D6">
      <w:pPr>
        <w:pStyle w:val="ListParagraph"/>
        <w:numPr>
          <w:ilvl w:val="0"/>
          <w:numId w:val="35"/>
        </w:numPr>
        <w:rPr>
          <w:bCs/>
          <w:lang w:val="en-US"/>
        </w:rPr>
      </w:pPr>
      <w:r w:rsidRPr="003C1511">
        <w:rPr>
          <w:bCs/>
          <w:lang w:val="en-US"/>
        </w:rPr>
        <w:t>We encourage networking and shared learning opportunities between our community- and hospital-based health play teams.</w:t>
      </w:r>
    </w:p>
    <w:p w14:paraId="32DD150E" w14:textId="77777777" w:rsidR="00986F8D" w:rsidRDefault="00986F8D" w:rsidP="00986F8D">
      <w:pPr>
        <w:pStyle w:val="ListParagraph"/>
        <w:rPr>
          <w:bCs/>
          <w:lang w:val="en-US"/>
        </w:rPr>
      </w:pPr>
    </w:p>
    <w:p w14:paraId="6C69F54A" w14:textId="77777777" w:rsidR="005C28B8" w:rsidRPr="005C28B8" w:rsidRDefault="005C28B8" w:rsidP="005C28B8">
      <w:pPr>
        <w:rPr>
          <w:bCs/>
          <w:lang w:val="en-US"/>
        </w:rPr>
      </w:pPr>
    </w:p>
    <w:tbl>
      <w:tblPr>
        <w:tblStyle w:val="TableGrid"/>
        <w:tblW w:w="0" w:type="auto"/>
        <w:tblLook w:val="04A0" w:firstRow="1" w:lastRow="0" w:firstColumn="1" w:lastColumn="0" w:noHBand="0" w:noVBand="1"/>
      </w:tblPr>
      <w:tblGrid>
        <w:gridCol w:w="9060"/>
      </w:tblGrid>
      <w:tr w:rsidR="00A01207" w14:paraId="389F76D0" w14:textId="77777777" w:rsidTr="00B167B3">
        <w:tc>
          <w:tcPr>
            <w:tcW w:w="9628" w:type="dxa"/>
            <w:shd w:val="clear" w:color="auto" w:fill="B7CFED" w:themeFill="text2" w:themeFillTint="40"/>
          </w:tcPr>
          <w:p w14:paraId="51655CA1" w14:textId="4EC04D15" w:rsidR="00A01207" w:rsidRPr="005842AC" w:rsidRDefault="001F4313" w:rsidP="00B167B3">
            <w:pPr>
              <w:spacing w:before="120" w:after="120"/>
              <w:rPr>
                <w:b/>
                <w:bCs/>
                <w:sz w:val="24"/>
              </w:rPr>
            </w:pPr>
            <w:r w:rsidRPr="001F4313">
              <w:rPr>
                <w:b/>
                <w:bCs/>
                <w:sz w:val="24"/>
              </w:rPr>
              <w:t>Wider Roles and Responsibilities</w:t>
            </w:r>
          </w:p>
        </w:tc>
      </w:tr>
    </w:tbl>
    <w:p w14:paraId="589DD9BC" w14:textId="77777777" w:rsidR="00A01207" w:rsidRDefault="00A01207" w:rsidP="006F28D6">
      <w:pPr>
        <w:rPr>
          <w:b/>
          <w:lang w:val="en-US"/>
        </w:rPr>
      </w:pPr>
    </w:p>
    <w:p w14:paraId="4853C24B" w14:textId="297159E8" w:rsidR="001463A7" w:rsidRPr="001463A7" w:rsidRDefault="001463A7" w:rsidP="001463A7">
      <w:pPr>
        <w:rPr>
          <w:bCs/>
          <w:lang w:val="en-US"/>
        </w:rPr>
      </w:pPr>
      <w:r w:rsidRPr="001463A7">
        <w:rPr>
          <w:bCs/>
          <w:lang w:val="en-US"/>
        </w:rPr>
        <w:t>HPS may undertake additional roles and responsibilities that complement and enhance the delivery of play services, supporting the holistic care of BCYP, and their families.</w:t>
      </w:r>
    </w:p>
    <w:p w14:paraId="5051925C" w14:textId="77777777" w:rsidR="001463A7" w:rsidRPr="001463A7" w:rsidRDefault="001463A7" w:rsidP="001463A7">
      <w:pPr>
        <w:rPr>
          <w:bCs/>
          <w:lang w:val="en-US"/>
        </w:rPr>
      </w:pPr>
    </w:p>
    <w:p w14:paraId="6468A877" w14:textId="291FEC7D" w:rsidR="001463A7" w:rsidRPr="001463A7" w:rsidRDefault="001463A7" w:rsidP="001463A7">
      <w:pPr>
        <w:rPr>
          <w:bCs/>
          <w:lang w:val="en-US"/>
        </w:rPr>
      </w:pPr>
      <w:r w:rsidRPr="001463A7">
        <w:rPr>
          <w:bCs/>
          <w:lang w:val="en-US"/>
        </w:rPr>
        <w:t>These responsibilities may extend beyond direct play interventions and can include supporting procedures outside usual care areas, contributing to bereavement support, promoting the role and value of Health Play service, participating in events and awareness campaigns, and undertaking link roles that support wider Trust priorities, such as safeguarding, wellbeing, and inclusion.</w:t>
      </w:r>
    </w:p>
    <w:p w14:paraId="1E13BD4A" w14:textId="77777777" w:rsidR="001463A7" w:rsidRPr="001463A7" w:rsidRDefault="001463A7" w:rsidP="001463A7">
      <w:pPr>
        <w:rPr>
          <w:bCs/>
          <w:lang w:val="en-US"/>
        </w:rPr>
      </w:pPr>
    </w:p>
    <w:p w14:paraId="376EC96C" w14:textId="7928D1D9" w:rsidR="001463A7" w:rsidRDefault="001463A7" w:rsidP="001463A7">
      <w:pPr>
        <w:rPr>
          <w:bCs/>
          <w:lang w:val="en-US"/>
        </w:rPr>
      </w:pPr>
      <w:r w:rsidRPr="001463A7">
        <w:rPr>
          <w:bCs/>
          <w:lang w:val="en-US"/>
        </w:rPr>
        <w:lastRenderedPageBreak/>
        <w:t xml:space="preserve">Any additional roles should be undertaken in accordance with individual competence, professional standards, and Trust policies, with appropriate support and communication across the </w:t>
      </w:r>
      <w:r>
        <w:rPr>
          <w:bCs/>
          <w:lang w:val="en-US"/>
        </w:rPr>
        <w:t>MDT</w:t>
      </w:r>
      <w:r w:rsidRPr="001463A7">
        <w:rPr>
          <w:bCs/>
          <w:lang w:val="en-US"/>
        </w:rPr>
        <w:t xml:space="preserve"> to ensure they enhance the quality and effectiveness of care provided to BCYP and their families.</w:t>
      </w:r>
    </w:p>
    <w:bookmarkEnd w:id="6"/>
    <w:p w14:paraId="37AD5AA5" w14:textId="77777777" w:rsidR="00136AE7" w:rsidRDefault="00136AE7" w:rsidP="00DC5EBE">
      <w:pPr>
        <w:rPr>
          <w:bCs/>
          <w:lang w:val="en-US"/>
        </w:rPr>
      </w:pPr>
    </w:p>
    <w:p w14:paraId="107B4E2D" w14:textId="77777777" w:rsidR="008E4775" w:rsidRDefault="008E4775" w:rsidP="00DC5EBE">
      <w:pPr>
        <w:rPr>
          <w:b/>
          <w:lang w:val="en-US"/>
        </w:rPr>
      </w:pPr>
    </w:p>
    <w:tbl>
      <w:tblPr>
        <w:tblStyle w:val="TableGrid"/>
        <w:tblW w:w="0" w:type="auto"/>
        <w:tblLook w:val="04A0" w:firstRow="1" w:lastRow="0" w:firstColumn="1" w:lastColumn="0" w:noHBand="0" w:noVBand="1"/>
      </w:tblPr>
      <w:tblGrid>
        <w:gridCol w:w="9060"/>
      </w:tblGrid>
      <w:tr w:rsidR="00A01207" w14:paraId="002952AA" w14:textId="77777777" w:rsidTr="007F7D6B">
        <w:tc>
          <w:tcPr>
            <w:tcW w:w="9060" w:type="dxa"/>
            <w:shd w:val="clear" w:color="auto" w:fill="B7CFED" w:themeFill="text2" w:themeFillTint="40"/>
          </w:tcPr>
          <w:p w14:paraId="6572CCD7" w14:textId="45EE469F" w:rsidR="00A01207" w:rsidRPr="005842AC" w:rsidRDefault="001F4313" w:rsidP="00B167B3">
            <w:pPr>
              <w:spacing w:before="120" w:after="120"/>
              <w:rPr>
                <w:b/>
                <w:bCs/>
                <w:sz w:val="24"/>
              </w:rPr>
            </w:pPr>
            <w:r w:rsidRPr="001F4313">
              <w:rPr>
                <w:b/>
                <w:bCs/>
                <w:sz w:val="24"/>
              </w:rPr>
              <w:t>Professional learning and workforce Development</w:t>
            </w:r>
          </w:p>
        </w:tc>
      </w:tr>
    </w:tbl>
    <w:p w14:paraId="5B96F81C" w14:textId="77777777" w:rsidR="007F7D6B" w:rsidRDefault="007F7D6B" w:rsidP="00DC5EBE">
      <w:pPr>
        <w:rPr>
          <w:bCs/>
          <w:lang w:val="en-US"/>
        </w:rPr>
      </w:pPr>
    </w:p>
    <w:p w14:paraId="7B1CF3B5" w14:textId="6FEC6977" w:rsidR="007F7D6B" w:rsidRDefault="007F7D6B" w:rsidP="00DC5EBE">
      <w:pPr>
        <w:rPr>
          <w:bCs/>
          <w:lang w:val="en-US"/>
        </w:rPr>
      </w:pPr>
      <w:r w:rsidRPr="007F7D6B">
        <w:rPr>
          <w:bCs/>
          <w:lang w:val="en-US"/>
        </w:rPr>
        <w:t xml:space="preserve">Continuous professional development (CPD) is essential to maintaining safe, effective, and up-to-date clinical practice, as well as meeting the requirements for continued registration with SoHPS. </w:t>
      </w:r>
    </w:p>
    <w:p w14:paraId="427542DA" w14:textId="77777777" w:rsidR="007F7D6B" w:rsidRDefault="007F7D6B" w:rsidP="00DC5EBE">
      <w:pPr>
        <w:rPr>
          <w:bCs/>
          <w:lang w:val="en-US"/>
        </w:rPr>
      </w:pPr>
    </w:p>
    <w:p w14:paraId="14FC8DDB" w14:textId="5F3ADAE5" w:rsidR="007F7D6B" w:rsidRPr="007F7D6B" w:rsidRDefault="007F7D6B" w:rsidP="007F7D6B">
      <w:pPr>
        <w:rPr>
          <w:bCs/>
          <w:lang w:val="en-US"/>
        </w:rPr>
      </w:pPr>
      <w:r w:rsidRPr="007F7D6B">
        <w:rPr>
          <w:bCs/>
          <w:lang w:val="en-US"/>
        </w:rPr>
        <w:t>This is achieved through regular clinical supervision and annual appraisal, completion of all mandatory training, attendance at relevant meetings and training sessions, and active engagement in ongoing CPD opportunities. It also includes contributing to teaching, service development, and supporting BCYP with special educational needs and disabilities (SEND), neurodiversity, and learning disabilities (LD). Annual registration with SoHPS is maintained in line with professional requirements.</w:t>
      </w:r>
      <w:r>
        <w:t xml:space="preserve">  </w:t>
      </w:r>
    </w:p>
    <w:p w14:paraId="6CB35165" w14:textId="77777777" w:rsidR="00B37CF5" w:rsidRDefault="00B37CF5" w:rsidP="00DC5EBE">
      <w:pPr>
        <w:rPr>
          <w:b/>
          <w:lang w:val="en-US"/>
        </w:rPr>
      </w:pPr>
    </w:p>
    <w:p w14:paraId="12DD2EA8" w14:textId="3CC98878" w:rsidR="00FF3500" w:rsidRPr="00FF3500" w:rsidRDefault="00FF3500" w:rsidP="00DC5EBE">
      <w:pPr>
        <w:rPr>
          <w:bCs/>
          <w:lang w:val="en-US"/>
        </w:rPr>
      </w:pPr>
      <w:r w:rsidRPr="00FF3500">
        <w:rPr>
          <w:bCs/>
          <w:lang w:val="en-US"/>
        </w:rPr>
        <w:t>Workforce development and related documents can be found via</w:t>
      </w:r>
      <w:r>
        <w:rPr>
          <w:bCs/>
          <w:lang w:val="en-US"/>
        </w:rPr>
        <w:t xml:space="preserve"> the following link: </w:t>
      </w:r>
      <w:r w:rsidRPr="00FF3500">
        <w:rPr>
          <w:bCs/>
          <w:lang w:val="en-US"/>
        </w:rPr>
        <w:t xml:space="preserve"> </w:t>
      </w:r>
    </w:p>
    <w:p w14:paraId="6A5245BF" w14:textId="5CC6FD79" w:rsidR="00FF3500" w:rsidRDefault="00FF3500" w:rsidP="00DC5EBE">
      <w:pPr>
        <w:rPr>
          <w:bCs/>
          <w:lang w:val="en-US"/>
        </w:rPr>
      </w:pPr>
      <w:hyperlink r:id="rId46" w:history="1">
        <w:r w:rsidRPr="00FF3500">
          <w:rPr>
            <w:rStyle w:val="Hyperlink"/>
            <w:bCs/>
            <w:lang w:val="en-US"/>
          </w:rPr>
          <w:t>https://sohps.org.uk/workforce-development/</w:t>
        </w:r>
      </w:hyperlink>
    </w:p>
    <w:p w14:paraId="17AE71F9" w14:textId="77777777" w:rsidR="00FF3500" w:rsidRDefault="00FF3500" w:rsidP="00DC5EBE">
      <w:pPr>
        <w:rPr>
          <w:bCs/>
          <w:lang w:val="en-US"/>
        </w:rPr>
      </w:pPr>
    </w:p>
    <w:p w14:paraId="068106C1" w14:textId="132CDCCF" w:rsidR="00FF3500" w:rsidRDefault="00FF3500" w:rsidP="00DC5EBE">
      <w:pPr>
        <w:rPr>
          <w:bCs/>
          <w:lang w:val="en-US"/>
        </w:rPr>
      </w:pPr>
      <w:r w:rsidRPr="00FF3500">
        <w:rPr>
          <w:bCs/>
          <w:lang w:val="en-US"/>
        </w:rPr>
        <w:t>All registered Health Play Specialists are required to maintain an ongoing record of their continuing professional development (CPD) as a condition of registration.</w:t>
      </w:r>
    </w:p>
    <w:p w14:paraId="18E0F61F" w14:textId="46E08798" w:rsidR="00FF3500" w:rsidRDefault="00FF3500" w:rsidP="00DC5EBE">
      <w:pPr>
        <w:rPr>
          <w:bCs/>
          <w:lang w:val="en-US"/>
        </w:rPr>
      </w:pPr>
      <w:hyperlink r:id="rId47" w:history="1">
        <w:r w:rsidRPr="00272F63">
          <w:rPr>
            <w:rStyle w:val="Hyperlink"/>
            <w:bCs/>
            <w:lang w:val="en-US"/>
          </w:rPr>
          <w:t>https://sohps.org.uk/cpd-profile/</w:t>
        </w:r>
      </w:hyperlink>
    </w:p>
    <w:p w14:paraId="3DB73755" w14:textId="77777777" w:rsidR="00FF3500" w:rsidRPr="00FF3500" w:rsidRDefault="00FF3500" w:rsidP="00DC5EBE">
      <w:pPr>
        <w:rPr>
          <w:bCs/>
          <w:lang w:val="en-US"/>
        </w:rPr>
      </w:pPr>
    </w:p>
    <w:p w14:paraId="316B16CA" w14:textId="77777777" w:rsidR="00FF3500" w:rsidRDefault="00FF3500" w:rsidP="00DC5EBE">
      <w:pPr>
        <w:rPr>
          <w:b/>
          <w:lang w:val="en-US"/>
        </w:rPr>
      </w:pPr>
    </w:p>
    <w:p w14:paraId="1795569B" w14:textId="77777777" w:rsidR="00CA0B23" w:rsidRDefault="00CA0B23" w:rsidP="00CA0B23">
      <w:pPr>
        <w:rPr>
          <w:b/>
          <w:bCs/>
          <w:lang w:val="en-US"/>
        </w:rPr>
      </w:pPr>
      <w:r w:rsidRPr="0037039C">
        <w:rPr>
          <w:b/>
          <w:bCs/>
          <w:lang w:val="en-US"/>
        </w:rPr>
        <w:t>Practice standards</w:t>
      </w:r>
    </w:p>
    <w:p w14:paraId="628D3D57" w14:textId="77777777" w:rsidR="001C2961" w:rsidRPr="00EF2A3A" w:rsidRDefault="001C2961" w:rsidP="00CA0B23">
      <w:pPr>
        <w:rPr>
          <w:b/>
          <w:bCs/>
          <w:lang w:val="en-US"/>
        </w:rPr>
      </w:pPr>
    </w:p>
    <w:p w14:paraId="6F187033" w14:textId="6851B500" w:rsidR="00CA0B23" w:rsidRPr="008E4775" w:rsidRDefault="001C2961" w:rsidP="00DC5EBE">
      <w:pPr>
        <w:rPr>
          <w:b/>
          <w:lang w:val="en-US"/>
        </w:rPr>
      </w:pPr>
      <w:r w:rsidRPr="001C2961">
        <w:rPr>
          <w:b/>
          <w:lang w:val="en-US"/>
        </w:rPr>
        <w:t xml:space="preserve">1. We have a clear policy or standard operating procedure for </w:t>
      </w:r>
      <w:proofErr w:type="gramStart"/>
      <w:r w:rsidRPr="001C2961">
        <w:rPr>
          <w:b/>
          <w:lang w:val="en-US"/>
        </w:rPr>
        <w:t>play</w:t>
      </w:r>
      <w:proofErr w:type="gramEnd"/>
      <w:r w:rsidRPr="001C2961">
        <w:rPr>
          <w:b/>
          <w:lang w:val="en-US"/>
        </w:rPr>
        <w:t xml:space="preserve"> and we promote the importance of play across our service.</w:t>
      </w:r>
    </w:p>
    <w:p w14:paraId="364670F3" w14:textId="77777777" w:rsidR="008E4775" w:rsidRPr="008E4775" w:rsidRDefault="008E4775" w:rsidP="008E4775">
      <w:pPr>
        <w:rPr>
          <w:b/>
          <w:lang w:val="en-US"/>
        </w:rPr>
      </w:pPr>
      <w:r w:rsidRPr="008E4775">
        <w:rPr>
          <w:b/>
          <w:lang w:val="en-US"/>
        </w:rPr>
        <w:t>Standards</w:t>
      </w:r>
    </w:p>
    <w:p w14:paraId="0A74E6C4" w14:textId="77777777" w:rsidR="001C2961" w:rsidRDefault="001C2961" w:rsidP="001C2961">
      <w:pPr>
        <w:pStyle w:val="ListParagraph"/>
        <w:numPr>
          <w:ilvl w:val="0"/>
          <w:numId w:val="35"/>
        </w:numPr>
        <w:rPr>
          <w:bCs/>
          <w:lang w:val="en-US"/>
        </w:rPr>
      </w:pPr>
      <w:r w:rsidRPr="001C2961">
        <w:rPr>
          <w:bCs/>
          <w:lang w:val="en-US"/>
        </w:rPr>
        <w:t>The importance of play and the role of health play staff is included in training for all staff who may encounter children in the course of their work.</w:t>
      </w:r>
    </w:p>
    <w:p w14:paraId="53C3A4DE" w14:textId="5519F754" w:rsidR="001C2961" w:rsidRDefault="001C2961" w:rsidP="001C2961">
      <w:pPr>
        <w:pStyle w:val="ListParagraph"/>
        <w:numPr>
          <w:ilvl w:val="0"/>
          <w:numId w:val="35"/>
        </w:numPr>
        <w:rPr>
          <w:bCs/>
          <w:lang w:val="en-US"/>
        </w:rPr>
      </w:pPr>
      <w:r w:rsidRPr="001C2961">
        <w:rPr>
          <w:bCs/>
          <w:lang w:val="en-US"/>
        </w:rPr>
        <w:t>We encourage and support the continued professional development (CPD) of our health play staff.</w:t>
      </w:r>
    </w:p>
    <w:p w14:paraId="020EE42B" w14:textId="24443D7C" w:rsidR="001C2961" w:rsidRDefault="001C2961" w:rsidP="001C2961">
      <w:pPr>
        <w:pStyle w:val="ListParagraph"/>
        <w:numPr>
          <w:ilvl w:val="0"/>
          <w:numId w:val="35"/>
        </w:numPr>
        <w:rPr>
          <w:bCs/>
          <w:lang w:val="en-US"/>
        </w:rPr>
      </w:pPr>
      <w:r w:rsidRPr="001C2961">
        <w:rPr>
          <w:bCs/>
          <w:lang w:val="en-US"/>
        </w:rPr>
        <w:t>We encourage, support and plan for health play specialist students and apprentices to be professionally mentored within our service.</w:t>
      </w:r>
    </w:p>
    <w:p w14:paraId="2E7AA82F" w14:textId="77777777" w:rsidR="007F7D6B" w:rsidRPr="001C2961" w:rsidRDefault="007F7D6B" w:rsidP="007F7D6B">
      <w:pPr>
        <w:pStyle w:val="ListParagraph"/>
        <w:rPr>
          <w:bCs/>
          <w:lang w:val="en-US"/>
        </w:rPr>
      </w:pPr>
    </w:p>
    <w:p w14:paraId="4767EB6D" w14:textId="3F43F9E2" w:rsidR="00136AE7" w:rsidRDefault="003C1511" w:rsidP="001C2961">
      <w:pPr>
        <w:rPr>
          <w:b/>
          <w:lang w:val="en-US"/>
        </w:rPr>
      </w:pPr>
      <w:r w:rsidRPr="003C1511">
        <w:rPr>
          <w:b/>
          <w:lang w:val="en-US"/>
        </w:rPr>
        <w:t>4. Play is recognised and advocated for by all members of the multi-disciplinary team.</w:t>
      </w:r>
    </w:p>
    <w:p w14:paraId="7555C10E" w14:textId="2ADE7350" w:rsidR="001C2961" w:rsidRDefault="003C1511" w:rsidP="003C1511">
      <w:pPr>
        <w:pStyle w:val="ListParagraph"/>
        <w:numPr>
          <w:ilvl w:val="0"/>
          <w:numId w:val="39"/>
        </w:numPr>
        <w:rPr>
          <w:bCs/>
          <w:lang w:val="en-US"/>
        </w:rPr>
      </w:pPr>
      <w:r w:rsidRPr="003C1511">
        <w:rPr>
          <w:bCs/>
          <w:lang w:val="en-US"/>
        </w:rPr>
        <w:t>Our multi-disciplinary teams have access to training on the use of play in a healthcare environment.</w:t>
      </w:r>
    </w:p>
    <w:p w14:paraId="453F57E1" w14:textId="77777777" w:rsidR="007F7D6B" w:rsidRDefault="007F7D6B" w:rsidP="00F560E2">
      <w:pPr>
        <w:rPr>
          <w:b/>
          <w:lang w:val="en-US"/>
        </w:rPr>
      </w:pPr>
    </w:p>
    <w:p w14:paraId="111DF27F" w14:textId="77777777" w:rsidR="00986F8D" w:rsidRDefault="00986F8D" w:rsidP="00F560E2">
      <w:pPr>
        <w:rPr>
          <w:color w:val="92D050"/>
        </w:rPr>
      </w:pPr>
    </w:p>
    <w:p w14:paraId="5DBEFE5D" w14:textId="77777777" w:rsidR="00D43EC8" w:rsidRDefault="00D43EC8" w:rsidP="00F560E2">
      <w:pPr>
        <w:rPr>
          <w:color w:val="92D050"/>
        </w:rPr>
      </w:pPr>
    </w:p>
    <w:p w14:paraId="0ED4C069" w14:textId="77777777" w:rsidR="00D43EC8" w:rsidRDefault="00D43EC8" w:rsidP="00F560E2">
      <w:pPr>
        <w:rPr>
          <w:color w:val="92D050"/>
        </w:rPr>
      </w:pPr>
    </w:p>
    <w:p w14:paraId="22454061" w14:textId="77777777" w:rsidR="00D43EC8" w:rsidRDefault="00D43EC8" w:rsidP="00F560E2">
      <w:pPr>
        <w:rPr>
          <w:color w:val="92D050"/>
        </w:rPr>
      </w:pPr>
    </w:p>
    <w:p w14:paraId="4C515394" w14:textId="77777777" w:rsidR="00D43EC8" w:rsidRDefault="00D43EC8" w:rsidP="00F560E2">
      <w:pPr>
        <w:rPr>
          <w:color w:val="92D050"/>
        </w:rPr>
      </w:pPr>
    </w:p>
    <w:p w14:paraId="2A640FAD" w14:textId="77777777" w:rsidR="00D43EC8" w:rsidRDefault="00D43EC8" w:rsidP="00F560E2">
      <w:pPr>
        <w:rPr>
          <w:color w:val="92D050"/>
        </w:rPr>
      </w:pPr>
    </w:p>
    <w:p w14:paraId="0B0ED8BF" w14:textId="77777777" w:rsidR="00D43EC8" w:rsidRDefault="00D43EC8" w:rsidP="00F560E2">
      <w:pPr>
        <w:rPr>
          <w:color w:val="92D050"/>
        </w:rPr>
      </w:pPr>
    </w:p>
    <w:p w14:paraId="20E209C4" w14:textId="77777777" w:rsidR="007F7D6B" w:rsidRDefault="007F7D6B" w:rsidP="00F560E2">
      <w:pPr>
        <w:rPr>
          <w:color w:val="92D050"/>
        </w:rPr>
      </w:pPr>
    </w:p>
    <w:tbl>
      <w:tblPr>
        <w:tblStyle w:val="TableGrid"/>
        <w:tblW w:w="0" w:type="auto"/>
        <w:tblLook w:val="04A0" w:firstRow="1" w:lastRow="0" w:firstColumn="1" w:lastColumn="0" w:noHBand="0" w:noVBand="1"/>
      </w:tblPr>
      <w:tblGrid>
        <w:gridCol w:w="9060"/>
      </w:tblGrid>
      <w:tr w:rsidR="00A01207" w14:paraId="4B72316B" w14:textId="77777777" w:rsidTr="00B167B3">
        <w:tc>
          <w:tcPr>
            <w:tcW w:w="9628" w:type="dxa"/>
            <w:shd w:val="clear" w:color="auto" w:fill="B7CFED" w:themeFill="text2" w:themeFillTint="40"/>
          </w:tcPr>
          <w:p w14:paraId="4532DDC2" w14:textId="4A6FC6F1" w:rsidR="00A01207" w:rsidRPr="005842AC" w:rsidRDefault="001F4313" w:rsidP="00B167B3">
            <w:pPr>
              <w:spacing w:before="120" w:after="120"/>
              <w:rPr>
                <w:b/>
                <w:bCs/>
                <w:sz w:val="24"/>
              </w:rPr>
            </w:pPr>
            <w:bookmarkStart w:id="9" w:name="_Hlk229656479"/>
            <w:r w:rsidRPr="001F4313">
              <w:rPr>
                <w:b/>
                <w:bCs/>
                <w:sz w:val="24"/>
              </w:rPr>
              <w:lastRenderedPageBreak/>
              <w:t>Professional meetings and MDT participation</w:t>
            </w:r>
          </w:p>
        </w:tc>
      </w:tr>
    </w:tbl>
    <w:p w14:paraId="76DEBCD2" w14:textId="77777777" w:rsidR="00A01207" w:rsidRDefault="00A01207" w:rsidP="00F560E2">
      <w:pPr>
        <w:rPr>
          <w:b/>
          <w:bCs/>
        </w:rPr>
      </w:pPr>
    </w:p>
    <w:p w14:paraId="59FEB428" w14:textId="77777777" w:rsidR="00A01207" w:rsidRDefault="00A01207" w:rsidP="00F560E2">
      <w:pPr>
        <w:rPr>
          <w:b/>
          <w:bCs/>
        </w:rPr>
      </w:pPr>
    </w:p>
    <w:p w14:paraId="61C954B8" w14:textId="77777777" w:rsidR="00B2019C" w:rsidRDefault="009B65D1" w:rsidP="00F560E2">
      <w:r>
        <w:t xml:space="preserve">It is important for HPS to attend MDT meetings, safeguarding meetings, BCYP boards, discharge planning meetings, and other professional meetings to ensure the holistic needs of BCYP are fully represented within care planning and decision-making processes. Health Play Specialists provide valuable insight into a child’s emotional wellbeing, developmental needs, communication preferences, coping strategies, and response to healthcare experiences. Their </w:t>
      </w:r>
      <w:r w:rsidR="009962B0">
        <w:t xml:space="preserve">involvement </w:t>
      </w:r>
      <w:r>
        <w:t>supports trauma-informed, child-centred care and helps professionals understand how play interventions can reduce anxiety, improve cooperation with treatment, and promote positive outcomes. Attendance at safeguarding and discharge planning meetings ensures that emotional support, preparation for procedures, family dynamics, developmental considerations, and ongoing psychosocial needs are considered alongside medical care. Participation in professional forums and BCYP boards also strengthens advocacy for children’s rights, promotes service development, and supports collaborative working across disciplines to improve the overall healthcare experience for children, young people, and their families.</w:t>
      </w:r>
      <w:bookmarkEnd w:id="9"/>
    </w:p>
    <w:p w14:paraId="4642CD0D" w14:textId="2F76207E" w:rsidR="00986F8D" w:rsidRDefault="00B2019C" w:rsidP="00F560E2">
      <w:r>
        <w:t>More information on the importance of HPS attending professional meetings can be found here</w:t>
      </w:r>
    </w:p>
    <w:p w14:paraId="0A5377EC" w14:textId="4D51B8AD" w:rsidR="00AA2490" w:rsidRDefault="00AA2490" w:rsidP="00F560E2">
      <w:pPr>
        <w:rPr>
          <w:color w:val="92D050"/>
        </w:rPr>
      </w:pPr>
      <w:hyperlink r:id="rId48" w:anchor="recommended-standards" w:history="1">
        <w:r w:rsidRPr="00BA203A">
          <w:rPr>
            <w:rStyle w:val="Hyperlink"/>
          </w:rPr>
          <w:t>https://www.england.nhs.uk/long-read/play-well-recommended-standards-for-health-play-services/?utm_source=chatgpt.com#recommended-standards</w:t>
        </w:r>
      </w:hyperlink>
    </w:p>
    <w:p w14:paraId="3916ADF8" w14:textId="77777777" w:rsidR="00AA2490" w:rsidRPr="00DB4FCA" w:rsidRDefault="00AA2490" w:rsidP="00F560E2">
      <w:pPr>
        <w:rPr>
          <w:color w:val="92D050"/>
        </w:rPr>
      </w:pPr>
    </w:p>
    <w:p w14:paraId="0E23D32E" w14:textId="77777777" w:rsidR="00986F8D" w:rsidRDefault="00986F8D" w:rsidP="00F560E2">
      <w:pPr>
        <w:rPr>
          <w:b/>
        </w:rPr>
      </w:pPr>
    </w:p>
    <w:p w14:paraId="55FFCB35" w14:textId="77777777" w:rsidR="00986F8D" w:rsidRDefault="00986F8D" w:rsidP="00F560E2">
      <w:pPr>
        <w:rPr>
          <w:b/>
        </w:rPr>
      </w:pPr>
    </w:p>
    <w:p w14:paraId="1CCD9FC0" w14:textId="0980C20C" w:rsidR="009B65D1" w:rsidRDefault="00CA0B23" w:rsidP="00F560E2">
      <w:pPr>
        <w:rPr>
          <w:b/>
          <w:bCs/>
          <w:lang w:val="en-US"/>
        </w:rPr>
      </w:pPr>
      <w:r w:rsidRPr="0037039C">
        <w:rPr>
          <w:b/>
          <w:bCs/>
          <w:lang w:val="en-US"/>
        </w:rPr>
        <w:t>Practice standards</w:t>
      </w:r>
    </w:p>
    <w:p w14:paraId="6FAA035B" w14:textId="77777777" w:rsidR="007F7D6B" w:rsidRDefault="007F7D6B" w:rsidP="00F560E2">
      <w:pPr>
        <w:rPr>
          <w:b/>
          <w:bCs/>
          <w:lang w:val="en-US"/>
        </w:rPr>
      </w:pPr>
    </w:p>
    <w:p w14:paraId="5C663857" w14:textId="79C68680" w:rsidR="001C2961" w:rsidRDefault="001C2961" w:rsidP="00F560E2">
      <w:pPr>
        <w:rPr>
          <w:b/>
          <w:bCs/>
        </w:rPr>
      </w:pPr>
      <w:r w:rsidRPr="001C2961">
        <w:rPr>
          <w:b/>
          <w:bCs/>
        </w:rPr>
        <w:t>4. Play is recognised and advocated for by all members of the multi-disciplinary team.</w:t>
      </w:r>
    </w:p>
    <w:p w14:paraId="613DDC62" w14:textId="15D38CA4" w:rsidR="001C2961" w:rsidRDefault="001C2961" w:rsidP="001C2961">
      <w:pPr>
        <w:pStyle w:val="ListParagraph"/>
        <w:numPr>
          <w:ilvl w:val="0"/>
          <w:numId w:val="37"/>
        </w:numPr>
        <w:rPr>
          <w:b/>
          <w:bCs/>
        </w:rPr>
      </w:pPr>
      <w:r w:rsidRPr="001C2961">
        <w:t>Our health play staff are recognised as part of the multi-disciplinary team. This includes attending multi-disciplinary team meetings, handovers, case conferences, and safeguarding meetings</w:t>
      </w:r>
      <w:r w:rsidRPr="001C2961">
        <w:rPr>
          <w:b/>
          <w:bCs/>
        </w:rPr>
        <w:t>.</w:t>
      </w:r>
    </w:p>
    <w:p w14:paraId="2B7C65B7" w14:textId="2BC559DA" w:rsidR="003C1511" w:rsidRDefault="003C1511" w:rsidP="001C2961">
      <w:pPr>
        <w:pStyle w:val="ListParagraph"/>
        <w:numPr>
          <w:ilvl w:val="0"/>
          <w:numId w:val="37"/>
        </w:numPr>
      </w:pPr>
      <w:r w:rsidRPr="003C1511">
        <w:t>Our multi-disciplinary team work collaboratively with our health play staff to ensure that all children with complex or special educational needs, high anxiety, or poor mental health, have a health passport or ‘All About Me’ document in place.</w:t>
      </w:r>
    </w:p>
    <w:p w14:paraId="320373B4" w14:textId="77777777" w:rsidR="003C1511" w:rsidRPr="003C1511" w:rsidRDefault="003C1511" w:rsidP="007F7D6B">
      <w:pPr>
        <w:pStyle w:val="ListParagraph"/>
      </w:pPr>
    </w:p>
    <w:p w14:paraId="18D0FF12" w14:textId="77777777" w:rsidR="001C2961" w:rsidRDefault="001C2961" w:rsidP="00F560E2">
      <w:pPr>
        <w:rPr>
          <w:b/>
        </w:rPr>
      </w:pPr>
    </w:p>
    <w:tbl>
      <w:tblPr>
        <w:tblStyle w:val="TableGrid"/>
        <w:tblW w:w="0" w:type="auto"/>
        <w:tblLook w:val="04A0" w:firstRow="1" w:lastRow="0" w:firstColumn="1" w:lastColumn="0" w:noHBand="0" w:noVBand="1"/>
      </w:tblPr>
      <w:tblGrid>
        <w:gridCol w:w="9060"/>
      </w:tblGrid>
      <w:tr w:rsidR="00DA436E" w14:paraId="42FB2EA1" w14:textId="77777777" w:rsidTr="00971235">
        <w:tc>
          <w:tcPr>
            <w:tcW w:w="9628" w:type="dxa"/>
            <w:shd w:val="clear" w:color="auto" w:fill="B7CFED" w:themeFill="text2" w:themeFillTint="40"/>
          </w:tcPr>
          <w:p w14:paraId="2DFC4BF8" w14:textId="77777777" w:rsidR="00DA436E" w:rsidRPr="005842AC" w:rsidRDefault="00DA436E" w:rsidP="00971235">
            <w:pPr>
              <w:spacing w:before="120" w:after="120"/>
              <w:rPr>
                <w:b/>
                <w:bCs/>
                <w:sz w:val="24"/>
              </w:rPr>
            </w:pPr>
            <w:r w:rsidRPr="00E05818">
              <w:rPr>
                <w:b/>
                <w:bCs/>
                <w:sz w:val="24"/>
              </w:rPr>
              <w:t>Patient and Public Involvement</w:t>
            </w:r>
            <w:r>
              <w:rPr>
                <w:b/>
                <w:bCs/>
                <w:sz w:val="24"/>
              </w:rPr>
              <w:t xml:space="preserve"> &amp; Engagement</w:t>
            </w:r>
          </w:p>
        </w:tc>
      </w:tr>
    </w:tbl>
    <w:p w14:paraId="66B0E45B" w14:textId="77777777" w:rsidR="00881D20" w:rsidRDefault="00881D20" w:rsidP="00F560E2">
      <w:pPr>
        <w:rPr>
          <w:b/>
        </w:rPr>
      </w:pPr>
    </w:p>
    <w:p w14:paraId="2EE04229" w14:textId="2ED4FE4A" w:rsidR="007F7D6B" w:rsidRDefault="007F7D6B" w:rsidP="739BB4F9">
      <w:r w:rsidRPr="007F7D6B">
        <w:t>Patient and Public Involvement and Engagement (PPIE) is fundamental to service development and continuous quality improvement. Meaningful opportunities should be provided for children, young people, families, and carers to share their feedback and experiences. This feedback should be actively considered and used to inform service development, quality improvement initiatives, and decision-making. The voices of children and young people must be sought and embedded within service planning and evaluation to ensure services are responsive, person-centred, and meet the needs of those who use them.</w:t>
      </w:r>
    </w:p>
    <w:p w14:paraId="0E89FCFC" w14:textId="7C69D54E" w:rsidR="00DA436E" w:rsidRDefault="00DA436E" w:rsidP="00DA436E">
      <w:pPr>
        <w:rPr>
          <w:b/>
          <w:lang w:val="en-US"/>
        </w:rPr>
      </w:pPr>
    </w:p>
    <w:p w14:paraId="487FB479" w14:textId="77777777" w:rsidR="00986F8D" w:rsidRDefault="00986F8D" w:rsidP="00DA436E">
      <w:r>
        <w:t xml:space="preserve">The Health Play Service is committed to embedding PPIE by listening to and acting on the experiences of BCYP and their families to shape and improve services. This approach recognises that those with lived experience are best placed to identify what matters most. </w:t>
      </w:r>
    </w:p>
    <w:p w14:paraId="0FE51AA1" w14:textId="77777777" w:rsidR="00986F8D" w:rsidRDefault="00986F8D" w:rsidP="00DA436E"/>
    <w:p w14:paraId="68E7ACEE" w14:textId="77777777" w:rsidR="00986F8D" w:rsidRDefault="00986F8D" w:rsidP="00DA436E">
      <w:r>
        <w:t xml:space="preserve">Sophie Fairall, a young person and advocate for children's health play services, stated: </w:t>
      </w:r>
    </w:p>
    <w:p w14:paraId="6C12918E" w14:textId="77777777" w:rsidR="00986F8D" w:rsidRDefault="00986F8D" w:rsidP="00DA436E"/>
    <w:p w14:paraId="498AD4FF" w14:textId="77777777" w:rsidR="00986F8D" w:rsidRPr="00986F8D" w:rsidRDefault="00986F8D" w:rsidP="00DA436E">
      <w:pPr>
        <w:rPr>
          <w:b/>
          <w:bCs/>
        </w:rPr>
      </w:pPr>
      <w:r w:rsidRPr="00986F8D">
        <w:rPr>
          <w:rStyle w:val="Emphasis"/>
          <w:b/>
          <w:bCs/>
        </w:rPr>
        <w:lastRenderedPageBreak/>
        <w:t>"I'm still here. Are they saying I can only play Monday to Friday?"</w:t>
      </w:r>
      <w:r>
        <w:t xml:space="preserve"> She also highlighted the value of Health Play Specialists, saying</w:t>
      </w:r>
      <w:r w:rsidRPr="00986F8D">
        <w:rPr>
          <w:b/>
          <w:bCs/>
        </w:rPr>
        <w:t xml:space="preserve">, </w:t>
      </w:r>
      <w:r w:rsidRPr="00986F8D">
        <w:rPr>
          <w:rStyle w:val="Emphasis"/>
          <w:b/>
          <w:bCs/>
        </w:rPr>
        <w:t>"You wouldn't run a ward without nurses – I don't think you should run a children's ward without play specialists."</w:t>
      </w:r>
      <w:r w:rsidRPr="00986F8D">
        <w:rPr>
          <w:b/>
          <w:bCs/>
        </w:rPr>
        <w:t xml:space="preserve"> </w:t>
      </w:r>
    </w:p>
    <w:p w14:paraId="779394E1" w14:textId="77777777" w:rsidR="00986F8D" w:rsidRDefault="00986F8D" w:rsidP="00DA436E"/>
    <w:p w14:paraId="1C15C424" w14:textId="686AB89E" w:rsidR="00986F8D" w:rsidRDefault="00986F8D" w:rsidP="00DA436E">
      <w:r>
        <w:t xml:space="preserve">These perspectives reinforce the importance of ensuring equitable access to play and </w:t>
      </w:r>
      <w:r w:rsidR="004365A3">
        <w:t xml:space="preserve">HPS </w:t>
      </w:r>
      <w:r>
        <w:t>support throughout a child's healthcare journey.</w:t>
      </w:r>
    </w:p>
    <w:p w14:paraId="3BE39511" w14:textId="5BE3F54B" w:rsidR="006949AB" w:rsidRPr="006949AB" w:rsidRDefault="006949AB" w:rsidP="006949AB">
      <w:pPr>
        <w:rPr>
          <w:rFonts w:eastAsia="Arial" w:cs="Arial"/>
          <w:szCs w:val="22"/>
        </w:rPr>
      </w:pPr>
      <w:hyperlink r:id="rId49" w:history="1">
        <w:r w:rsidRPr="006949AB">
          <w:rPr>
            <w:color w:val="0000FF"/>
            <w:u w:val="single"/>
          </w:rPr>
          <w:t>Play specialist - Sophie's Legacy</w:t>
        </w:r>
      </w:hyperlink>
    </w:p>
    <w:p w14:paraId="668FD3D2" w14:textId="77777777" w:rsidR="006949AB" w:rsidRDefault="006949AB" w:rsidP="00DA436E">
      <w:pPr>
        <w:rPr>
          <w:b/>
          <w:lang w:val="en-US"/>
        </w:rPr>
      </w:pPr>
    </w:p>
    <w:p w14:paraId="35562D7E" w14:textId="5B19FE03" w:rsidR="006949AB" w:rsidRPr="000760EC" w:rsidRDefault="000760EC" w:rsidP="00DA436E">
      <w:pPr>
        <w:rPr>
          <w:bCs/>
          <w:lang w:val="en-US"/>
        </w:rPr>
      </w:pPr>
      <w:r>
        <w:rPr>
          <w:bCs/>
          <w:lang w:val="en-US"/>
        </w:rPr>
        <w:t xml:space="preserve">Information on Youth forums and giving young people a say on Health service can be found vis the following </w:t>
      </w:r>
      <w:proofErr w:type="gramStart"/>
      <w:r>
        <w:rPr>
          <w:bCs/>
          <w:lang w:val="en-US"/>
        </w:rPr>
        <w:t>link :</w:t>
      </w:r>
      <w:proofErr w:type="gramEnd"/>
    </w:p>
    <w:p w14:paraId="1BE40DD1" w14:textId="36794689" w:rsidR="006949AB" w:rsidRDefault="006949AB" w:rsidP="00DA436E">
      <w:pPr>
        <w:rPr>
          <w:b/>
          <w:lang w:val="en-US"/>
        </w:rPr>
      </w:pPr>
      <w:hyperlink r:id="rId50" w:history="1">
        <w:r w:rsidRPr="006949AB">
          <w:rPr>
            <w:color w:val="0000FF"/>
            <w:u w:val="single"/>
          </w:rPr>
          <w:t>NHS England » NHS Youth Forum – giving young people a say on health services</w:t>
        </w:r>
      </w:hyperlink>
    </w:p>
    <w:p w14:paraId="7AC9D837" w14:textId="77777777" w:rsidR="006949AB" w:rsidRDefault="006949AB" w:rsidP="00DA436E">
      <w:pPr>
        <w:rPr>
          <w:b/>
          <w:lang w:val="en-US"/>
        </w:rPr>
      </w:pPr>
    </w:p>
    <w:p w14:paraId="5C7F8E05" w14:textId="77777777" w:rsidR="00CA0B23" w:rsidRPr="00EF2A3A" w:rsidRDefault="00CA0B23" w:rsidP="00CA0B23">
      <w:pPr>
        <w:rPr>
          <w:b/>
          <w:bCs/>
          <w:lang w:val="en-US"/>
        </w:rPr>
      </w:pPr>
      <w:r w:rsidRPr="0037039C">
        <w:rPr>
          <w:b/>
          <w:bCs/>
          <w:lang w:val="en-US"/>
        </w:rPr>
        <w:t>Practice standards</w:t>
      </w:r>
    </w:p>
    <w:p w14:paraId="62DED052" w14:textId="77777777" w:rsidR="00CA0B23" w:rsidRDefault="00CA0B23" w:rsidP="00DA436E">
      <w:pPr>
        <w:rPr>
          <w:b/>
          <w:lang w:val="en-US"/>
        </w:rPr>
      </w:pPr>
    </w:p>
    <w:p w14:paraId="2671C849" w14:textId="28B3111D" w:rsidR="001C2961" w:rsidRPr="001C2961" w:rsidRDefault="001C2961" w:rsidP="001C2961">
      <w:pPr>
        <w:rPr>
          <w:b/>
          <w:lang w:val="en-US"/>
        </w:rPr>
      </w:pPr>
      <w:r w:rsidRPr="001C2961">
        <w:rPr>
          <w:b/>
          <w:lang w:val="en-US"/>
        </w:rPr>
        <w:t>1. We have a clear policy or standard operating procedure for play, and we promote the importance of play across our service.</w:t>
      </w:r>
    </w:p>
    <w:p w14:paraId="00EB42CA" w14:textId="761D5C07" w:rsidR="00CA0B23" w:rsidRDefault="001C2961" w:rsidP="001C2961">
      <w:pPr>
        <w:rPr>
          <w:b/>
          <w:lang w:val="en-US"/>
        </w:rPr>
      </w:pPr>
      <w:r w:rsidRPr="001C2961">
        <w:rPr>
          <w:b/>
          <w:lang w:val="en-US"/>
        </w:rPr>
        <w:t>Standards</w:t>
      </w:r>
    </w:p>
    <w:p w14:paraId="110DFFB2" w14:textId="0F821045" w:rsidR="001C2961" w:rsidRDefault="001C2961" w:rsidP="001C2961">
      <w:pPr>
        <w:pStyle w:val="ListParagraph"/>
        <w:numPr>
          <w:ilvl w:val="0"/>
          <w:numId w:val="36"/>
        </w:numPr>
        <w:rPr>
          <w:bCs/>
          <w:lang w:val="en-US"/>
        </w:rPr>
      </w:pPr>
      <w:r w:rsidRPr="001C2961">
        <w:rPr>
          <w:bCs/>
          <w:lang w:val="en-US"/>
        </w:rPr>
        <w:t>We regularly seek feedback from children and their families on the play provision available to them.</w:t>
      </w:r>
    </w:p>
    <w:p w14:paraId="38031181" w14:textId="08726092" w:rsidR="000A2933" w:rsidRPr="000A2933" w:rsidRDefault="000A2933" w:rsidP="000A2933">
      <w:pPr>
        <w:rPr>
          <w:b/>
          <w:lang w:val="en-US"/>
        </w:rPr>
      </w:pPr>
      <w:r w:rsidRPr="000A2933">
        <w:rPr>
          <w:b/>
          <w:lang w:val="en-US"/>
        </w:rPr>
        <w:t>6. Our healthcare environment for children is playful, welcoming, and accessible.</w:t>
      </w:r>
    </w:p>
    <w:p w14:paraId="0016972A" w14:textId="4A5902C2" w:rsidR="00CA0B23" w:rsidRDefault="000A2933" w:rsidP="000A2933">
      <w:pPr>
        <w:pStyle w:val="ListParagraph"/>
        <w:numPr>
          <w:ilvl w:val="0"/>
          <w:numId w:val="36"/>
        </w:numPr>
        <w:rPr>
          <w:bCs/>
          <w:lang w:val="en-US"/>
        </w:rPr>
      </w:pPr>
      <w:r w:rsidRPr="000A2933">
        <w:rPr>
          <w:bCs/>
          <w:lang w:val="en-US"/>
        </w:rPr>
        <w:t>We consult children, young people, and their parents or carers when we want to design or improve a setting where children will be cared for.</w:t>
      </w:r>
    </w:p>
    <w:p w14:paraId="5E48BDDA" w14:textId="77777777" w:rsidR="007F7D6B" w:rsidRDefault="007F7D6B" w:rsidP="009A5B5C">
      <w:pPr>
        <w:rPr>
          <w:b/>
          <w:bCs/>
          <w:lang w:val="en-US"/>
        </w:rPr>
      </w:pPr>
    </w:p>
    <w:p w14:paraId="26911437" w14:textId="77777777" w:rsidR="000760EC" w:rsidRDefault="000760EC" w:rsidP="009A5B5C">
      <w:pPr>
        <w:rPr>
          <w:b/>
          <w:bCs/>
          <w:lang w:val="en-US"/>
        </w:rPr>
      </w:pPr>
    </w:p>
    <w:p w14:paraId="19E27F00" w14:textId="77777777" w:rsidR="006949AB" w:rsidRDefault="006949AB" w:rsidP="009A5B5C">
      <w:pPr>
        <w:rPr>
          <w:b/>
          <w:bCs/>
          <w:lang w:val="en-US"/>
        </w:rPr>
      </w:pPr>
    </w:p>
    <w:p w14:paraId="07DDE78C" w14:textId="5A6E8DF4" w:rsidR="009A5B5C" w:rsidRDefault="009A5B5C" w:rsidP="009A5B5C">
      <w:pPr>
        <w:rPr>
          <w:b/>
          <w:bCs/>
          <w:lang w:val="en-US"/>
        </w:rPr>
      </w:pPr>
      <w:r w:rsidRPr="00F9792B">
        <w:rPr>
          <w:b/>
          <w:bCs/>
          <w:lang w:val="en-US"/>
        </w:rPr>
        <w:t xml:space="preserve">This Document is Co-authored by </w:t>
      </w:r>
    </w:p>
    <w:p w14:paraId="67089D9B" w14:textId="77777777" w:rsidR="009A5B5C" w:rsidRDefault="009A5B5C" w:rsidP="009A5B5C">
      <w:pPr>
        <w:rPr>
          <w:b/>
          <w:bCs/>
          <w:lang w:val="en-US"/>
        </w:rPr>
      </w:pPr>
    </w:p>
    <w:p w14:paraId="37051019" w14:textId="77777777" w:rsidR="00B94973" w:rsidRDefault="00B94973" w:rsidP="00B94973">
      <w:pPr>
        <w:ind w:left="2720" w:hanging="2715"/>
        <w:rPr>
          <w:lang w:val="en-US"/>
        </w:rPr>
      </w:pPr>
      <w:r w:rsidRPr="00B94973">
        <w:rPr>
          <w:lang w:val="en-US"/>
        </w:rPr>
        <w:t>Claire Hardy</w:t>
      </w:r>
      <w:r>
        <w:rPr>
          <w:lang w:val="en-US"/>
        </w:rPr>
        <w:tab/>
        <w:t xml:space="preserve">Advanced Health Play Specialist UCLH &amp; </w:t>
      </w:r>
    </w:p>
    <w:p w14:paraId="06D433FB" w14:textId="465D39BC" w:rsidR="00B94973" w:rsidRDefault="00B94973" w:rsidP="00B94973">
      <w:pPr>
        <w:ind w:left="2720" w:hanging="5"/>
        <w:rPr>
          <w:lang w:val="en-US"/>
        </w:rPr>
      </w:pPr>
      <w:r>
        <w:rPr>
          <w:lang w:val="en-US"/>
        </w:rPr>
        <w:t xml:space="preserve">SoHPS Workforce board member </w:t>
      </w:r>
    </w:p>
    <w:p w14:paraId="5F6E0DDE" w14:textId="77777777" w:rsidR="00B94973" w:rsidRDefault="00B94973" w:rsidP="009A5B5C">
      <w:pPr>
        <w:rPr>
          <w:lang w:val="en-US"/>
        </w:rPr>
      </w:pPr>
    </w:p>
    <w:p w14:paraId="3B4AF25E" w14:textId="77777777" w:rsidR="00B94973" w:rsidRDefault="00B94973" w:rsidP="00B94973">
      <w:pPr>
        <w:ind w:left="2715" w:hanging="2715"/>
      </w:pPr>
      <w:r w:rsidRPr="00E1023A">
        <w:rPr>
          <w:lang w:val="en-US"/>
        </w:rPr>
        <w:t>Irene O’Donnell</w:t>
      </w:r>
      <w:r>
        <w:rPr>
          <w:lang w:val="en-US"/>
        </w:rPr>
        <w:tab/>
      </w:r>
      <w:r>
        <w:rPr>
          <w:lang w:val="en-US"/>
        </w:rPr>
        <w:tab/>
      </w:r>
      <w:r>
        <w:t xml:space="preserve">Trust lead for Therapeutic Play &amp; Youth Service UCLH &amp; </w:t>
      </w:r>
    </w:p>
    <w:p w14:paraId="33A064B8" w14:textId="4540CF93" w:rsidR="00B94973" w:rsidRDefault="00B94973" w:rsidP="00B94973">
      <w:pPr>
        <w:ind w:left="2715"/>
        <w:rPr>
          <w:lang w:val="en-US"/>
        </w:rPr>
      </w:pPr>
      <w:r>
        <w:t>SoHPS workforce lead</w:t>
      </w:r>
    </w:p>
    <w:p w14:paraId="5E9B8B95" w14:textId="77777777" w:rsidR="00B94973" w:rsidRDefault="00B94973" w:rsidP="009A5B5C">
      <w:pPr>
        <w:rPr>
          <w:lang w:val="en-US"/>
        </w:rPr>
      </w:pPr>
    </w:p>
    <w:p w14:paraId="65458EA3" w14:textId="1D03AED0" w:rsidR="00B94973" w:rsidRDefault="00B94973" w:rsidP="00B94973">
      <w:pPr>
        <w:ind w:left="2715" w:hanging="2715"/>
        <w:rPr>
          <w:lang w:val="en-US"/>
        </w:rPr>
      </w:pPr>
      <w:r>
        <w:rPr>
          <w:lang w:val="en-US"/>
        </w:rPr>
        <w:t>Stephanie Fairbain</w:t>
      </w:r>
      <w:r>
        <w:rPr>
          <w:lang w:val="en-US"/>
        </w:rPr>
        <w:tab/>
      </w:r>
      <w:r>
        <w:rPr>
          <w:lang w:val="en-US"/>
        </w:rPr>
        <w:tab/>
        <w:t>HPS Apprenticeship Assessor, University Centre Leeds. &amp;</w:t>
      </w:r>
    </w:p>
    <w:p w14:paraId="03F495D2" w14:textId="315614AA" w:rsidR="00B94973" w:rsidRPr="00B94973" w:rsidRDefault="00B94973" w:rsidP="00B94973">
      <w:pPr>
        <w:ind w:left="2715"/>
        <w:rPr>
          <w:lang w:val="en-US"/>
        </w:rPr>
      </w:pPr>
      <w:r>
        <w:rPr>
          <w:lang w:val="en-US"/>
        </w:rPr>
        <w:t xml:space="preserve">SoHPS Board of Trustees </w:t>
      </w:r>
    </w:p>
    <w:p w14:paraId="7D45FACE" w14:textId="77777777" w:rsidR="00B94973" w:rsidRDefault="00B94973" w:rsidP="009A5B5C">
      <w:pPr>
        <w:rPr>
          <w:b/>
          <w:bCs/>
          <w:lang w:val="en-US"/>
        </w:rPr>
      </w:pPr>
    </w:p>
    <w:p w14:paraId="139B0BF2" w14:textId="73881F30" w:rsidR="009A5B5C" w:rsidRPr="001F31D4" w:rsidRDefault="009A5B5C" w:rsidP="001F31D4">
      <w:pPr>
        <w:rPr>
          <w:lang w:val="en-US"/>
        </w:rPr>
      </w:pPr>
      <w:r>
        <w:rPr>
          <w:lang w:val="en-US"/>
        </w:rPr>
        <w:tab/>
      </w:r>
      <w:r>
        <w:rPr>
          <w:lang w:val="en-US"/>
        </w:rPr>
        <w:tab/>
      </w:r>
      <w:r>
        <w:rPr>
          <w:lang w:val="en-US"/>
        </w:rPr>
        <w:tab/>
      </w:r>
    </w:p>
    <w:p w14:paraId="518CAA73" w14:textId="2CEF63E5" w:rsidR="009A5B5C" w:rsidRDefault="009A5B5C" w:rsidP="009A5B5C">
      <w:pPr>
        <w:rPr>
          <w:b/>
          <w:bCs/>
          <w:lang w:val="en-US"/>
        </w:rPr>
      </w:pPr>
      <w:r>
        <w:rPr>
          <w:b/>
          <w:bCs/>
          <w:lang w:val="en-US"/>
        </w:rPr>
        <w:t>With contributions from</w:t>
      </w:r>
    </w:p>
    <w:p w14:paraId="1EA6E165" w14:textId="77777777" w:rsidR="00A875F2" w:rsidRDefault="00A875F2" w:rsidP="009A5B5C">
      <w:pPr>
        <w:rPr>
          <w:b/>
          <w:bCs/>
          <w:lang w:val="en-US"/>
        </w:rPr>
      </w:pPr>
    </w:p>
    <w:p w14:paraId="61ED6E4D" w14:textId="42456041" w:rsidR="00F87EF8" w:rsidRDefault="00F87EF8" w:rsidP="009A5B5C">
      <w:pPr>
        <w:rPr>
          <w:lang w:val="en-US"/>
        </w:rPr>
      </w:pPr>
      <w:r w:rsidRPr="00F87EF8">
        <w:rPr>
          <w:lang w:val="en-US"/>
        </w:rPr>
        <w:t xml:space="preserve">The SoHPS Board </w:t>
      </w:r>
      <w:r>
        <w:rPr>
          <w:lang w:val="en-US"/>
        </w:rPr>
        <w:t xml:space="preserve">&amp; SoHPS Therapeutic Play Leads Development Group </w:t>
      </w:r>
    </w:p>
    <w:p w14:paraId="246D6D7A" w14:textId="77777777" w:rsidR="008673F4" w:rsidRDefault="00F87EF8">
      <w:pPr>
        <w:rPr>
          <w:lang w:val="en-US"/>
        </w:rPr>
      </w:pPr>
      <w:hyperlink r:id="rId51" w:history="1">
        <w:r w:rsidRPr="00F87EF8">
          <w:rPr>
            <w:color w:val="0000FF"/>
            <w:u w:val="single"/>
          </w:rPr>
          <w:t>Collaborations (including the SoHPS Play Managers &amp; Leads Group) – SoHPS</w:t>
        </w:r>
      </w:hyperlink>
      <w:r w:rsidR="009A5B5C">
        <w:rPr>
          <w:lang w:val="en-US"/>
        </w:rPr>
        <w:tab/>
      </w:r>
      <w:r w:rsidR="009A5B5C">
        <w:rPr>
          <w:lang w:val="en-US"/>
        </w:rPr>
        <w:tab/>
      </w:r>
      <w:r w:rsidR="009A5B5C">
        <w:rPr>
          <w:lang w:val="en-US"/>
        </w:rPr>
        <w:tab/>
      </w:r>
    </w:p>
    <w:p w14:paraId="0D72BE18" w14:textId="77777777" w:rsidR="00D43EC8" w:rsidRDefault="009A5B5C">
      <w:pPr>
        <w:rPr>
          <w:lang w:val="en-US"/>
        </w:rPr>
      </w:pPr>
      <w:r>
        <w:rPr>
          <w:lang w:val="en-US"/>
        </w:rPr>
        <w:tab/>
      </w:r>
      <w:r>
        <w:rPr>
          <w:lang w:val="en-US"/>
        </w:rPr>
        <w:tab/>
      </w:r>
      <w:r>
        <w:rPr>
          <w:lang w:val="en-US"/>
        </w:rPr>
        <w:tab/>
      </w:r>
      <w:r>
        <w:rPr>
          <w:lang w:val="en-US"/>
        </w:rPr>
        <w:tab/>
      </w:r>
    </w:p>
    <w:p w14:paraId="630F750D" w14:textId="77777777" w:rsidR="00D43EC8" w:rsidRDefault="00D43EC8">
      <w:pPr>
        <w:rPr>
          <w:lang w:val="en-US"/>
        </w:rPr>
      </w:pPr>
    </w:p>
    <w:p w14:paraId="1D627E15" w14:textId="77777777" w:rsidR="00D43EC8" w:rsidRDefault="00D43EC8">
      <w:pPr>
        <w:rPr>
          <w:lang w:val="en-US"/>
        </w:rPr>
      </w:pPr>
    </w:p>
    <w:p w14:paraId="16BF70D6" w14:textId="77777777" w:rsidR="00D43EC8" w:rsidRDefault="00D43EC8">
      <w:pPr>
        <w:rPr>
          <w:lang w:val="en-US"/>
        </w:rPr>
      </w:pPr>
    </w:p>
    <w:p w14:paraId="618757A9" w14:textId="77777777" w:rsidR="00D43EC8" w:rsidRDefault="00D43EC8">
      <w:pPr>
        <w:rPr>
          <w:lang w:val="en-US"/>
        </w:rPr>
      </w:pPr>
    </w:p>
    <w:p w14:paraId="0D25B4AF" w14:textId="77777777" w:rsidR="00D43EC8" w:rsidRDefault="00D43EC8">
      <w:pPr>
        <w:rPr>
          <w:lang w:val="en-US"/>
        </w:rPr>
      </w:pPr>
    </w:p>
    <w:p w14:paraId="34664B51" w14:textId="77777777" w:rsidR="00D43EC8" w:rsidRDefault="00D43EC8">
      <w:pPr>
        <w:rPr>
          <w:lang w:val="en-US"/>
        </w:rPr>
      </w:pPr>
    </w:p>
    <w:p w14:paraId="47129241" w14:textId="77777777" w:rsidR="00D43EC8" w:rsidRDefault="00D43EC8">
      <w:pPr>
        <w:rPr>
          <w:lang w:val="en-US"/>
        </w:rPr>
      </w:pPr>
    </w:p>
    <w:p w14:paraId="3F5222D8" w14:textId="77777777" w:rsidR="00D43EC8" w:rsidRDefault="00D43EC8">
      <w:pPr>
        <w:rPr>
          <w:lang w:val="en-US"/>
        </w:rPr>
      </w:pPr>
    </w:p>
    <w:p w14:paraId="6BA5D8C3" w14:textId="77777777" w:rsidR="00D43EC8" w:rsidRDefault="00D43EC8">
      <w:pPr>
        <w:rPr>
          <w:lang w:val="en-US"/>
        </w:rPr>
      </w:pPr>
    </w:p>
    <w:p w14:paraId="59EBD75D" w14:textId="77777777" w:rsidR="00D43EC8" w:rsidRDefault="00D43EC8">
      <w:pPr>
        <w:rPr>
          <w:lang w:val="en-US"/>
        </w:rPr>
      </w:pPr>
    </w:p>
    <w:p w14:paraId="0C7D8439" w14:textId="5479A640" w:rsidR="00E05818" w:rsidRPr="00F87EF8" w:rsidRDefault="009A5B5C">
      <w:pPr>
        <w:rPr>
          <w:lang w:val="en-US"/>
        </w:rPr>
      </w:pPr>
      <w:r>
        <w:rPr>
          <w:lang w:val="en-US"/>
        </w:rPr>
        <w:tab/>
      </w:r>
      <w:r>
        <w:rPr>
          <w:lang w:val="en-US"/>
        </w:rPr>
        <w:tab/>
      </w:r>
      <w:r>
        <w:rPr>
          <w:lang w:val="en-US"/>
        </w:rPr>
        <w:tab/>
      </w:r>
      <w:r>
        <w:rPr>
          <w:lang w:val="en-US"/>
        </w:rPr>
        <w:tab/>
        <w:t xml:space="preserve"> </w:t>
      </w:r>
      <w:bookmarkStart w:id="10" w:name="_Hlk229656509"/>
    </w:p>
    <w:p w14:paraId="464628E4" w14:textId="77777777" w:rsidR="009A5B5C" w:rsidRDefault="009A5B5C" w:rsidP="009A5B5C">
      <w:pPr>
        <w:tabs>
          <w:tab w:val="left" w:pos="5925"/>
        </w:tabs>
      </w:pPr>
      <w:r w:rsidRPr="00D77B67">
        <w:rPr>
          <w:rFonts w:eastAsia="Arial" w:cs="Arial"/>
          <w:b/>
          <w:bCs/>
          <w:szCs w:val="22"/>
          <w:lang w:val="en-US"/>
        </w:rPr>
        <w:lastRenderedPageBreak/>
        <w:t>Associated Documents</w:t>
      </w:r>
      <w:r>
        <w:rPr>
          <w:rFonts w:eastAsia="Arial" w:cs="Arial"/>
          <w:szCs w:val="22"/>
          <w:lang w:val="en-US"/>
        </w:rPr>
        <w:t xml:space="preserve">/ </w:t>
      </w:r>
      <w:r w:rsidRPr="00404B02">
        <w:rPr>
          <w:rFonts w:eastAsia="Arial" w:cs="Arial"/>
          <w:b/>
          <w:bCs/>
          <w:szCs w:val="22"/>
          <w:lang w:val="en-US"/>
        </w:rPr>
        <w:t>refe</w:t>
      </w:r>
      <w:r>
        <w:rPr>
          <w:rFonts w:eastAsia="Arial" w:cs="Arial"/>
          <w:b/>
          <w:bCs/>
          <w:szCs w:val="22"/>
          <w:lang w:val="en-US"/>
        </w:rPr>
        <w:t>r</w:t>
      </w:r>
      <w:r w:rsidRPr="00D77B67">
        <w:rPr>
          <w:rFonts w:eastAsia="Arial" w:cs="Arial"/>
          <w:b/>
          <w:bCs/>
          <w:szCs w:val="22"/>
          <w:lang w:val="en-US"/>
        </w:rPr>
        <w:t>ence</w:t>
      </w:r>
      <w:r>
        <w:rPr>
          <w:rFonts w:eastAsia="Arial" w:cs="Arial"/>
          <w:b/>
          <w:bCs/>
          <w:szCs w:val="22"/>
          <w:lang w:val="en-US"/>
        </w:rPr>
        <w:t>s</w:t>
      </w:r>
      <w:r>
        <w:rPr>
          <w:rFonts w:eastAsia="Arial" w:cs="Arial"/>
          <w:szCs w:val="22"/>
          <w:lang w:val="en-US"/>
        </w:rPr>
        <w:t xml:space="preserve"> </w:t>
      </w:r>
      <w:r>
        <w:rPr>
          <w:rFonts w:eastAsia="Arial" w:cs="Arial"/>
          <w:szCs w:val="22"/>
          <w:lang w:val="en-US"/>
        </w:rPr>
        <w:tab/>
      </w:r>
    </w:p>
    <w:p w14:paraId="0C9B96C9" w14:textId="77777777" w:rsidR="009A5B5C" w:rsidRDefault="009A5B5C" w:rsidP="009A5B5C">
      <w:pPr>
        <w:rPr>
          <w:rFonts w:eastAsia="Arial" w:cs="Arial"/>
          <w:szCs w:val="22"/>
          <w:lang w:val="en-US"/>
        </w:rPr>
      </w:pPr>
    </w:p>
    <w:p w14:paraId="47F45C55" w14:textId="77777777" w:rsidR="009A5B5C" w:rsidRPr="00AB366E" w:rsidRDefault="009A5B5C" w:rsidP="009A5B5C">
      <w:pPr>
        <w:pStyle w:val="ListParagraph"/>
        <w:numPr>
          <w:ilvl w:val="0"/>
          <w:numId w:val="1"/>
        </w:numPr>
        <w:rPr>
          <w:rFonts w:eastAsia="Arial" w:cs="Arial"/>
          <w:szCs w:val="22"/>
          <w:lang w:val="en-US"/>
        </w:rPr>
      </w:pPr>
      <w:r w:rsidRPr="3537E733">
        <w:rPr>
          <w:rFonts w:eastAsia="Arial" w:cs="Arial"/>
          <w:szCs w:val="22"/>
          <w:lang w:val="en-US"/>
        </w:rPr>
        <w:t xml:space="preserve">Society of Health Play Specialists (SoHPS) (2024) </w:t>
      </w:r>
      <w:r w:rsidRPr="3537E733">
        <w:rPr>
          <w:rFonts w:eastAsia="Arial" w:cs="Arial"/>
          <w:i/>
          <w:iCs/>
          <w:szCs w:val="22"/>
          <w:lang w:val="en-US"/>
        </w:rPr>
        <w:t>Professional standards document</w:t>
      </w:r>
      <w:r w:rsidRPr="3537E733">
        <w:rPr>
          <w:rFonts w:eastAsia="Arial" w:cs="Arial"/>
          <w:szCs w:val="22"/>
          <w:lang w:val="en-US"/>
        </w:rPr>
        <w:t xml:space="preserve">. Available at: </w:t>
      </w:r>
      <w:hyperlink r:id="rId52">
        <w:r w:rsidRPr="3537E733">
          <w:rPr>
            <w:rStyle w:val="Hyperlink"/>
            <w:rFonts w:eastAsia="Arial" w:cs="Arial"/>
            <w:szCs w:val="22"/>
            <w:lang w:val="en-US"/>
          </w:rPr>
          <w:t>SoHPS Professional Standards PDF</w:t>
        </w:r>
      </w:hyperlink>
    </w:p>
    <w:p w14:paraId="04871561" w14:textId="77777777" w:rsidR="009A5B5C" w:rsidRDefault="009A5B5C" w:rsidP="009A5B5C">
      <w:pPr>
        <w:pStyle w:val="ListParagraph"/>
        <w:rPr>
          <w:rFonts w:eastAsia="Arial" w:cs="Arial"/>
          <w:szCs w:val="22"/>
          <w:lang w:val="en-US"/>
        </w:rPr>
      </w:pPr>
    </w:p>
    <w:p w14:paraId="4D4BDE50" w14:textId="77777777" w:rsidR="009A5B5C" w:rsidRPr="00AB366E" w:rsidRDefault="009A5B5C" w:rsidP="009A5B5C">
      <w:pPr>
        <w:pStyle w:val="ListParagraph"/>
        <w:numPr>
          <w:ilvl w:val="0"/>
          <w:numId w:val="1"/>
        </w:numPr>
        <w:rPr>
          <w:rFonts w:eastAsia="Arial" w:cs="Arial"/>
          <w:szCs w:val="22"/>
          <w:lang w:val="en-US"/>
        </w:rPr>
      </w:pPr>
      <w:r w:rsidRPr="00AB366E">
        <w:t xml:space="preserve">NHS England and Starlight (2025) </w:t>
      </w:r>
      <w:r w:rsidRPr="00AB366E">
        <w:rPr>
          <w:i/>
          <w:iCs/>
        </w:rPr>
        <w:t>Play well – resources for health play services for England</w:t>
      </w:r>
      <w:r w:rsidRPr="00AB366E">
        <w:t xml:space="preserve">. Available at: </w:t>
      </w:r>
      <w:hyperlink r:id="rId53" w:tgtFrame="_new" w:history="1">
        <w:r w:rsidRPr="00AB366E">
          <w:rPr>
            <w:color w:val="0000FF"/>
            <w:u w:val="single"/>
          </w:rPr>
          <w:t>NHS England Play Well Resources</w:t>
        </w:r>
      </w:hyperlink>
    </w:p>
    <w:p w14:paraId="729C861D" w14:textId="77777777" w:rsidR="009A5B5C" w:rsidRPr="00AB366E" w:rsidRDefault="009A5B5C" w:rsidP="009A5B5C">
      <w:pPr>
        <w:rPr>
          <w:rFonts w:eastAsia="Arial" w:cs="Arial"/>
          <w:szCs w:val="22"/>
          <w:lang w:val="en-US"/>
        </w:rPr>
      </w:pPr>
    </w:p>
    <w:p w14:paraId="79D20BAE" w14:textId="77777777" w:rsidR="009A5B5C" w:rsidRPr="007F7C96" w:rsidRDefault="009A5B5C" w:rsidP="009A5B5C">
      <w:pPr>
        <w:pStyle w:val="ListParagraph"/>
        <w:numPr>
          <w:ilvl w:val="0"/>
          <w:numId w:val="1"/>
        </w:numPr>
        <w:rPr>
          <w:rFonts w:eastAsia="Arial" w:cs="Arial"/>
          <w:szCs w:val="22"/>
          <w:lang w:val="en-US"/>
        </w:rPr>
      </w:pPr>
      <w:r w:rsidRPr="00AB366E">
        <w:t xml:space="preserve">Department of Health (2003) </w:t>
      </w:r>
      <w:r w:rsidRPr="00AB366E">
        <w:rPr>
          <w:i/>
          <w:iCs/>
        </w:rPr>
        <w:t>Getting the right start: National Service Framework for Children – Standard for Hospital Services</w:t>
      </w:r>
      <w:r w:rsidRPr="00AB366E">
        <w:t xml:space="preserve">. London: Department of Health. Available at: </w:t>
      </w:r>
      <w:hyperlink r:id="rId54" w:tgtFrame="_new" w:history="1">
        <w:r w:rsidRPr="00AB366E">
          <w:rPr>
            <w:color w:val="0000FF"/>
            <w:u w:val="single"/>
          </w:rPr>
          <w:t>GOV.UK PDF</w:t>
        </w:r>
      </w:hyperlink>
    </w:p>
    <w:p w14:paraId="0A1709E0" w14:textId="77777777" w:rsidR="009A5B5C" w:rsidRPr="007F7C96" w:rsidRDefault="009A5B5C" w:rsidP="009A5B5C">
      <w:pPr>
        <w:pStyle w:val="ListParagraph"/>
        <w:rPr>
          <w:rFonts w:eastAsia="Arial" w:cs="Arial"/>
          <w:szCs w:val="22"/>
          <w:lang w:val="en-US"/>
        </w:rPr>
      </w:pPr>
    </w:p>
    <w:p w14:paraId="30E28D00" w14:textId="77777777" w:rsidR="00677EE8" w:rsidRPr="00677EE8" w:rsidRDefault="009A5B5C" w:rsidP="00677EE8">
      <w:pPr>
        <w:pStyle w:val="ListParagraph"/>
        <w:numPr>
          <w:ilvl w:val="0"/>
          <w:numId w:val="1"/>
        </w:numPr>
        <w:rPr>
          <w:rFonts w:eastAsia="Arial" w:cs="Arial"/>
          <w:szCs w:val="22"/>
          <w:lang w:val="en-US"/>
        </w:rPr>
      </w:pPr>
      <w:r w:rsidRPr="007F7C96">
        <w:t xml:space="preserve">United Nations (1989) </w:t>
      </w:r>
      <w:r w:rsidRPr="007F7C96">
        <w:rPr>
          <w:i/>
          <w:iCs/>
        </w:rPr>
        <w:t>Convention on the Rights of the Child</w:t>
      </w:r>
      <w:r w:rsidRPr="007F7C96">
        <w:t xml:space="preserve">. Available at: </w:t>
      </w:r>
      <w:hyperlink r:id="rId55" w:tgtFrame="_new" w:history="1">
        <w:r w:rsidRPr="007F7C96">
          <w:rPr>
            <w:color w:val="0000FF"/>
            <w:u w:val="single"/>
          </w:rPr>
          <w:t>UNICEF UK PDF</w:t>
        </w:r>
      </w:hyperlink>
    </w:p>
    <w:p w14:paraId="7E47FC6F" w14:textId="77777777" w:rsidR="00677EE8" w:rsidRPr="00677EE8" w:rsidRDefault="00677EE8" w:rsidP="00677EE8">
      <w:pPr>
        <w:pStyle w:val="ListParagraph"/>
        <w:rPr>
          <w:rFonts w:eastAsia="Arial" w:cs="Arial"/>
          <w:szCs w:val="22"/>
          <w:lang w:val="en-US"/>
        </w:rPr>
      </w:pPr>
    </w:p>
    <w:p w14:paraId="2AAC1A73" w14:textId="77777777" w:rsidR="009A5B5C" w:rsidRPr="007F7C96" w:rsidRDefault="009A5B5C" w:rsidP="009A5B5C">
      <w:pPr>
        <w:pStyle w:val="ListParagraph"/>
        <w:numPr>
          <w:ilvl w:val="0"/>
          <w:numId w:val="1"/>
        </w:numPr>
        <w:rPr>
          <w:rFonts w:eastAsia="Arial" w:cs="Arial"/>
          <w:szCs w:val="22"/>
          <w:lang w:val="en-US"/>
        </w:rPr>
      </w:pPr>
      <w:r w:rsidRPr="007F7C96">
        <w:t xml:space="preserve">Department of Health and Social Care and NHS England (2026) </w:t>
      </w:r>
      <w:r w:rsidRPr="007F7C96">
        <w:rPr>
          <w:i/>
          <w:iCs/>
        </w:rPr>
        <w:t>The National Cancer Plan for England: delivering world class cancer care (accessible version)</w:t>
      </w:r>
      <w:r w:rsidRPr="007F7C96">
        <w:t xml:space="preserve">. Available at: </w:t>
      </w:r>
      <w:hyperlink r:id="rId56" w:tgtFrame="_new" w:history="1">
        <w:r w:rsidRPr="007F7C96">
          <w:rPr>
            <w:color w:val="0000FF"/>
            <w:u w:val="single"/>
          </w:rPr>
          <w:t>https://www.gov.uk/government/publications/national-cancer-plan-for-england/the-national-cancer-plan-for-england-delivering-world-class-cancer-care-accessible-version</w:t>
        </w:r>
      </w:hyperlink>
    </w:p>
    <w:p w14:paraId="277F6573" w14:textId="77777777" w:rsidR="009A5B5C" w:rsidRDefault="009A5B5C" w:rsidP="009A5B5C">
      <w:pPr>
        <w:rPr>
          <w:rFonts w:eastAsia="Arial" w:cs="Arial"/>
          <w:szCs w:val="22"/>
          <w:lang w:val="en-US"/>
        </w:rPr>
      </w:pPr>
    </w:p>
    <w:p w14:paraId="5D63C50B" w14:textId="77777777" w:rsidR="009A5B5C" w:rsidRPr="00B5628C" w:rsidRDefault="009A5B5C" w:rsidP="009A5B5C">
      <w:pPr>
        <w:pStyle w:val="ListParagraph"/>
        <w:numPr>
          <w:ilvl w:val="0"/>
          <w:numId w:val="1"/>
        </w:numPr>
        <w:rPr>
          <w:rFonts w:eastAsia="Arial" w:cs="Arial"/>
          <w:szCs w:val="22"/>
          <w:lang w:val="en-US"/>
        </w:rPr>
      </w:pPr>
      <w:r w:rsidRPr="00B5628C">
        <w:t xml:space="preserve">Society of Health Play Specialists (SoHPS) (2026) </w:t>
      </w:r>
      <w:r w:rsidRPr="00B5628C">
        <w:rPr>
          <w:i/>
          <w:iCs/>
        </w:rPr>
        <w:t>Public register</w:t>
      </w:r>
      <w:r w:rsidRPr="00B5628C">
        <w:t xml:space="preserve">. Available at: </w:t>
      </w:r>
      <w:hyperlink r:id="rId57" w:tgtFrame="_new" w:history="1">
        <w:r w:rsidRPr="00B5628C">
          <w:rPr>
            <w:color w:val="0000FF"/>
            <w:u w:val="single"/>
          </w:rPr>
          <w:t>https://sohps.org.uk/public-register/</w:t>
        </w:r>
      </w:hyperlink>
    </w:p>
    <w:p w14:paraId="578B0FC9" w14:textId="77777777" w:rsidR="009A5B5C" w:rsidRDefault="009A5B5C" w:rsidP="009A5B5C">
      <w:pPr>
        <w:rPr>
          <w:rFonts w:eastAsia="Arial" w:cs="Arial"/>
          <w:szCs w:val="22"/>
          <w:lang w:val="en-US"/>
        </w:rPr>
      </w:pPr>
    </w:p>
    <w:p w14:paraId="0CE9753A" w14:textId="77777777" w:rsidR="1F8AFC1D" w:rsidRPr="00B727FF" w:rsidRDefault="009A5B5C" w:rsidP="000D5078">
      <w:pPr>
        <w:pStyle w:val="ListParagraph"/>
        <w:numPr>
          <w:ilvl w:val="0"/>
          <w:numId w:val="1"/>
        </w:numPr>
        <w:rPr>
          <w:rFonts w:eastAsia="Arial" w:cs="Arial"/>
          <w:szCs w:val="22"/>
          <w:lang w:val="en-US"/>
        </w:rPr>
      </w:pPr>
      <w:r w:rsidRPr="007658E8">
        <w:rPr>
          <w:rStyle w:val="Emphasis"/>
        </w:rPr>
        <w:t xml:space="preserve">Play Well </w:t>
      </w:r>
      <w:r w:rsidR="00B727FF">
        <w:rPr>
          <w:rStyle w:val="Emphasis"/>
        </w:rPr>
        <w:t>Quality</w:t>
      </w:r>
      <w:r w:rsidRPr="007658E8">
        <w:rPr>
          <w:rStyle w:val="Emphasis"/>
        </w:rPr>
        <w:t xml:space="preserve"> Checklist</w:t>
      </w:r>
      <w:r w:rsidRPr="00B727FF">
        <w:rPr>
          <w:i/>
          <w:iCs/>
        </w:rPr>
        <w:t xml:space="preserve">. </w:t>
      </w:r>
      <w:r>
        <w:t xml:space="preserve">Available at: </w:t>
      </w:r>
      <w:hyperlink r:id="rId58" w:history="1">
        <w:r w:rsidR="00B727FF" w:rsidRPr="00B727FF">
          <w:rPr>
            <w:color w:val="0000FF"/>
            <w:u w:val="single"/>
          </w:rPr>
          <w:t>PRN01936-iii-play-well-quality-checklist-for-health-play-services.docx</w:t>
        </w:r>
      </w:hyperlink>
    </w:p>
    <w:bookmarkEnd w:id="10"/>
    <w:p w14:paraId="7342F86D" w14:textId="77777777" w:rsidR="1F8AFC1D" w:rsidRDefault="1F8AFC1D" w:rsidP="1F8AFC1D">
      <w:pPr>
        <w:rPr>
          <w:rFonts w:eastAsia="Arial" w:cs="Arial"/>
          <w:szCs w:val="22"/>
          <w:lang w:val="en-US"/>
        </w:rPr>
      </w:pPr>
    </w:p>
    <w:p w14:paraId="6B415CF0" w14:textId="77777777" w:rsidR="00B727FF" w:rsidRPr="00B727FF" w:rsidRDefault="00B727FF" w:rsidP="000F2C66">
      <w:pPr>
        <w:pStyle w:val="ListParagraph"/>
        <w:numPr>
          <w:ilvl w:val="0"/>
          <w:numId w:val="1"/>
        </w:numPr>
        <w:rPr>
          <w:rFonts w:eastAsia="Arial" w:cs="Arial"/>
          <w:szCs w:val="22"/>
          <w:lang w:val="en-US"/>
        </w:rPr>
      </w:pPr>
      <w:r>
        <w:rPr>
          <w:rFonts w:eastAsia="Arial" w:cs="Arial"/>
          <w:szCs w:val="22"/>
          <w:lang w:val="en-US"/>
        </w:rPr>
        <w:t xml:space="preserve">Play Well Interactive Checklist. Available at: </w:t>
      </w:r>
      <w:hyperlink r:id="rId59" w:history="1">
        <w:r w:rsidRPr="00B727FF">
          <w:rPr>
            <w:color w:val="0000FF"/>
            <w:u w:val="single"/>
          </w:rPr>
          <w:t>Play_Well_Interactive_Checklist.xlsx</w:t>
        </w:r>
      </w:hyperlink>
    </w:p>
    <w:p w14:paraId="45976065" w14:textId="77777777" w:rsidR="00B727FF" w:rsidRDefault="00B727FF" w:rsidP="00B727FF">
      <w:pPr>
        <w:pStyle w:val="ListParagraph"/>
        <w:rPr>
          <w:rFonts w:eastAsia="Arial" w:cs="Arial"/>
          <w:szCs w:val="22"/>
          <w:lang w:val="en-US"/>
        </w:rPr>
      </w:pPr>
    </w:p>
    <w:p w14:paraId="5B59CA3F" w14:textId="77777777" w:rsidR="000F2C66" w:rsidRPr="00535120" w:rsidRDefault="000F2C66" w:rsidP="000F2C66">
      <w:pPr>
        <w:pStyle w:val="ListParagraph"/>
        <w:numPr>
          <w:ilvl w:val="0"/>
          <w:numId w:val="1"/>
        </w:numPr>
        <w:rPr>
          <w:rFonts w:eastAsia="Arial" w:cs="Arial"/>
          <w:szCs w:val="22"/>
          <w:lang w:val="en-US"/>
        </w:rPr>
      </w:pPr>
      <w:r>
        <w:rPr>
          <w:rFonts w:eastAsia="Arial" w:cs="Arial"/>
          <w:szCs w:val="22"/>
          <w:lang w:val="en-US"/>
        </w:rPr>
        <w:t>National Portage Association</w:t>
      </w:r>
      <w:r w:rsidRPr="00677EE8">
        <w:rPr>
          <w:rFonts w:eastAsia="Arial" w:cs="Arial"/>
          <w:i/>
          <w:iCs/>
          <w:szCs w:val="22"/>
          <w:lang w:val="en-US"/>
        </w:rPr>
        <w:t>: What is Portage</w:t>
      </w:r>
      <w:r>
        <w:rPr>
          <w:rFonts w:eastAsia="Arial" w:cs="Arial"/>
          <w:szCs w:val="22"/>
          <w:lang w:val="en-US"/>
        </w:rPr>
        <w:t xml:space="preserve"> </w:t>
      </w:r>
      <w:hyperlink r:id="rId60" w:history="1">
        <w:r w:rsidRPr="00677EE8">
          <w:rPr>
            <w:color w:val="0000FF"/>
            <w:u w:val="single"/>
          </w:rPr>
          <w:t>What is Portage? | National Portage Association</w:t>
        </w:r>
      </w:hyperlink>
    </w:p>
    <w:p w14:paraId="1EB0BEA3" w14:textId="77777777" w:rsidR="00535120" w:rsidRPr="00535120" w:rsidRDefault="00535120" w:rsidP="00535120">
      <w:pPr>
        <w:pStyle w:val="ListParagraph"/>
        <w:rPr>
          <w:rFonts w:eastAsia="Arial" w:cs="Arial"/>
          <w:szCs w:val="22"/>
          <w:lang w:val="en-US"/>
        </w:rPr>
      </w:pPr>
    </w:p>
    <w:p w14:paraId="4E1DC508" w14:textId="77777777" w:rsidR="00F3622A" w:rsidRPr="00F3622A" w:rsidRDefault="00535120" w:rsidP="00F3622A">
      <w:pPr>
        <w:pStyle w:val="ListParagraph"/>
        <w:numPr>
          <w:ilvl w:val="0"/>
          <w:numId w:val="1"/>
        </w:numPr>
        <w:rPr>
          <w:rFonts w:eastAsia="Arial" w:cs="Arial"/>
          <w:szCs w:val="22"/>
          <w:lang w:val="en-US"/>
        </w:rPr>
      </w:pPr>
      <w:r w:rsidRPr="00535120">
        <w:rPr>
          <w:rFonts w:eastAsia="Arial" w:cs="Arial"/>
          <w:szCs w:val="22"/>
          <w:lang w:val="en-US"/>
        </w:rPr>
        <w:t xml:space="preserve">Best Possible Experiences for Children: Available at </w:t>
      </w:r>
      <w:hyperlink r:id="rId61" w:history="1">
        <w:r w:rsidRPr="00535120">
          <w:rPr>
            <w:color w:val="0000FF"/>
            <w:u w:val="single"/>
          </w:rPr>
          <w:t>Starlight_WorkforceStrategy_8pp_DIGITAL_(1).pdf</w:t>
        </w:r>
      </w:hyperlink>
    </w:p>
    <w:p w14:paraId="671CB066" w14:textId="77777777" w:rsidR="00F3622A" w:rsidRDefault="00F3622A" w:rsidP="00F3622A">
      <w:pPr>
        <w:pStyle w:val="ListParagraph"/>
      </w:pPr>
    </w:p>
    <w:p w14:paraId="7824F374" w14:textId="3FF25117" w:rsidR="00F3622A" w:rsidRPr="003859BE" w:rsidRDefault="00F3622A" w:rsidP="00F3622A">
      <w:pPr>
        <w:pStyle w:val="ListParagraph"/>
        <w:numPr>
          <w:ilvl w:val="0"/>
          <w:numId w:val="1"/>
        </w:numPr>
        <w:rPr>
          <w:rFonts w:eastAsia="Arial" w:cs="Arial"/>
          <w:szCs w:val="22"/>
          <w:lang w:val="en-US"/>
        </w:rPr>
      </w:pPr>
      <w:r w:rsidRPr="00F3622A">
        <w:t xml:space="preserve">Centre for Perioperative Care (2026) </w:t>
      </w:r>
      <w:r w:rsidRPr="00F3622A">
        <w:rPr>
          <w:i/>
          <w:iCs/>
        </w:rPr>
        <w:t>Preoperative Care Services for Children and Young People: Best Practice Guidance</w:t>
      </w:r>
      <w:r w:rsidRPr="00F3622A">
        <w:t xml:space="preserve">. London: Centre for Perioperative Care. Available at: </w:t>
      </w:r>
      <w:hyperlink r:id="rId62" w:tgtFrame="_new" w:history="1">
        <w:r w:rsidRPr="00F3622A">
          <w:rPr>
            <w:color w:val="0000FF"/>
            <w:u w:val="single"/>
          </w:rPr>
          <w:t>https://cpoc.org.uk/sites/cpoc/files/documents/2026-06/Preoperative_Care_Services_for_Children_and_Young_People_guidance2026.pdf</w:t>
        </w:r>
      </w:hyperlink>
    </w:p>
    <w:p w14:paraId="3FC06A4F" w14:textId="77777777" w:rsidR="003859BE" w:rsidRPr="003859BE" w:rsidRDefault="003859BE" w:rsidP="003859BE">
      <w:pPr>
        <w:pStyle w:val="ListParagraph"/>
        <w:rPr>
          <w:rFonts w:eastAsia="Arial" w:cs="Arial"/>
          <w:szCs w:val="22"/>
          <w:lang w:val="en-US"/>
        </w:rPr>
      </w:pPr>
    </w:p>
    <w:p w14:paraId="66DC6002" w14:textId="77777777" w:rsidR="001A1551" w:rsidRPr="001A1551" w:rsidRDefault="003859BE" w:rsidP="001A1551">
      <w:pPr>
        <w:pStyle w:val="ListParagraph"/>
        <w:numPr>
          <w:ilvl w:val="0"/>
          <w:numId w:val="1"/>
        </w:numPr>
        <w:rPr>
          <w:rFonts w:eastAsia="Arial" w:cs="Arial"/>
          <w:szCs w:val="22"/>
          <w:lang w:val="en-US"/>
        </w:rPr>
      </w:pPr>
      <w:bookmarkStart w:id="11" w:name="_Hlk233184203"/>
      <w:r>
        <w:t xml:space="preserve">Starlight (2024) </w:t>
      </w:r>
      <w:r w:rsidRPr="739BB4F9">
        <w:rPr>
          <w:rStyle w:val="Emphasis"/>
        </w:rPr>
        <w:t>The Best Possible Experience for Children: A Workforce Development Strategy for Play Services Supporting Babies, Children and Young People in Healthcare</w:t>
      </w:r>
      <w:r>
        <w:t xml:space="preserve">. London: Starlight. Available at: </w:t>
      </w:r>
      <w:hyperlink r:id="rId63">
        <w:r w:rsidRPr="739BB4F9">
          <w:rPr>
            <w:rStyle w:val="Hyperlink"/>
          </w:rPr>
          <w:t>https://www.sohps.org.uk/wp-content/uploads/workforce/Starlight_WorkforceStrategy_8pp_DIGITAL_(1).pdf</w:t>
        </w:r>
      </w:hyperlink>
      <w:r>
        <w:t xml:space="preserve"> </w:t>
      </w:r>
      <w:bookmarkEnd w:id="11"/>
    </w:p>
    <w:p w14:paraId="2F5C2224" w14:textId="77777777" w:rsidR="001A1551" w:rsidRDefault="001A1551" w:rsidP="001A1551">
      <w:pPr>
        <w:pStyle w:val="ListParagraph"/>
      </w:pPr>
    </w:p>
    <w:p w14:paraId="3743DE8F" w14:textId="73358280" w:rsidR="001A1551" w:rsidRPr="001A1551" w:rsidRDefault="001A1551" w:rsidP="001A1551">
      <w:pPr>
        <w:pStyle w:val="ListParagraph"/>
        <w:numPr>
          <w:ilvl w:val="0"/>
          <w:numId w:val="1"/>
        </w:numPr>
        <w:rPr>
          <w:rFonts w:eastAsia="Arial" w:cs="Arial"/>
          <w:szCs w:val="22"/>
          <w:lang w:val="en-US"/>
        </w:rPr>
      </w:pPr>
      <w:r w:rsidRPr="001A1551">
        <w:t xml:space="preserve">NHS England (2017) </w:t>
      </w:r>
      <w:r w:rsidRPr="001A1551">
        <w:rPr>
          <w:i/>
          <w:iCs/>
        </w:rPr>
        <w:t>The Fifteen Steps Challenge: Quality from a patient's perspective – A children and young people's toolkit</w:t>
      </w:r>
      <w:r w:rsidRPr="001A1551">
        <w:t xml:space="preserve">. Available at: </w:t>
      </w:r>
      <w:hyperlink r:id="rId64" w:tgtFrame="_new" w:history="1">
        <w:r w:rsidRPr="001A1551">
          <w:rPr>
            <w:rStyle w:val="Hyperlink"/>
          </w:rPr>
          <w:t>https://www.england.nhs.uk/wp-content/uploads/2017/11/15-steps-children-young-people.pdf</w:t>
        </w:r>
      </w:hyperlink>
    </w:p>
    <w:p w14:paraId="49DBF7E8" w14:textId="77777777" w:rsidR="001A1551" w:rsidRPr="00F3622A" w:rsidRDefault="001A1551" w:rsidP="001A1551">
      <w:pPr>
        <w:pStyle w:val="ListParagraph"/>
        <w:rPr>
          <w:b/>
          <w:bCs/>
        </w:rPr>
      </w:pPr>
    </w:p>
    <w:p w14:paraId="7506F88B" w14:textId="77777777" w:rsidR="002378F3" w:rsidRPr="00986F8D" w:rsidRDefault="003C7427" w:rsidP="002378F3">
      <w:pPr>
        <w:pStyle w:val="ListParagraph"/>
        <w:numPr>
          <w:ilvl w:val="0"/>
          <w:numId w:val="1"/>
        </w:numPr>
        <w:rPr>
          <w:color w:val="0070C0"/>
        </w:rPr>
      </w:pPr>
      <w:r>
        <w:t xml:space="preserve">European Association for Children in Hospital and Healthcare (EACH) (n.d.) </w:t>
      </w:r>
      <w:r w:rsidRPr="739BB4F9">
        <w:rPr>
          <w:i/>
          <w:iCs/>
        </w:rPr>
        <w:t>EACH Charter</w:t>
      </w:r>
      <w:r>
        <w:t xml:space="preserve">. Available at: </w:t>
      </w:r>
      <w:hyperlink r:id="rId65">
        <w:r w:rsidRPr="739BB4F9">
          <w:rPr>
            <w:color w:val="0000FF"/>
            <w:u w:val="single"/>
          </w:rPr>
          <w:t>EACH Charter</w:t>
        </w:r>
      </w:hyperlink>
    </w:p>
    <w:p w14:paraId="78977C09" w14:textId="77777777" w:rsidR="00986F8D" w:rsidRPr="00986F8D" w:rsidRDefault="00986F8D" w:rsidP="00986F8D">
      <w:pPr>
        <w:rPr>
          <w:color w:val="0070C0"/>
        </w:rPr>
      </w:pPr>
    </w:p>
    <w:p w14:paraId="1C74BD0D" w14:textId="0CF63398" w:rsidR="002378F3" w:rsidRPr="00986F8D" w:rsidRDefault="002378F3" w:rsidP="001A1551">
      <w:pPr>
        <w:pStyle w:val="ListParagraph"/>
        <w:numPr>
          <w:ilvl w:val="0"/>
          <w:numId w:val="1"/>
        </w:numPr>
        <w:rPr>
          <w:color w:val="0070C0"/>
        </w:rPr>
      </w:pPr>
      <w:r w:rsidRPr="002378F3">
        <w:lastRenderedPageBreak/>
        <w:t xml:space="preserve">National Institute for Health and Care Excellence (NICE) (2013) </w:t>
      </w:r>
      <w:r w:rsidRPr="002378F3">
        <w:rPr>
          <w:i/>
          <w:iCs/>
        </w:rPr>
        <w:t>Fever in under 5s: assessment and initial management</w:t>
      </w:r>
      <w:r w:rsidRPr="002378F3">
        <w:t xml:space="preserve"> (Clinical guideline CG170). London: NICE. Available at: </w:t>
      </w:r>
      <w:hyperlink r:id="rId66" w:tgtFrame="_blank" w:history="1">
        <w:r w:rsidRPr="002378F3">
          <w:rPr>
            <w:color w:val="0000FF"/>
            <w:u w:val="single"/>
          </w:rPr>
          <w:t>https://www.nice.org.uk/guidance/cg170</w:t>
        </w:r>
      </w:hyperlink>
    </w:p>
    <w:p w14:paraId="19941B6A" w14:textId="77777777" w:rsidR="00986F8D" w:rsidRPr="00986F8D" w:rsidRDefault="00986F8D" w:rsidP="00986F8D">
      <w:pPr>
        <w:rPr>
          <w:color w:val="0070C0"/>
        </w:rPr>
      </w:pPr>
    </w:p>
    <w:p w14:paraId="39275AD2" w14:textId="422D0217" w:rsidR="001A1551" w:rsidRPr="00986F8D" w:rsidRDefault="001A1551" w:rsidP="001A1551">
      <w:pPr>
        <w:pStyle w:val="ListParagraph"/>
        <w:numPr>
          <w:ilvl w:val="0"/>
          <w:numId w:val="1"/>
        </w:numPr>
        <w:rPr>
          <w:color w:val="0070C0"/>
        </w:rPr>
      </w:pPr>
      <w:r w:rsidRPr="001A1551">
        <w:t xml:space="preserve">NHS England (2026) </w:t>
      </w:r>
      <w:r w:rsidRPr="001A1551">
        <w:rPr>
          <w:i/>
          <w:iCs/>
        </w:rPr>
        <w:t>Supporting young people to transition into adolescent and adult services</w:t>
      </w:r>
      <w:r w:rsidRPr="001A1551">
        <w:t xml:space="preserve">. Available at: </w:t>
      </w:r>
      <w:hyperlink r:id="rId67" w:tgtFrame="_new" w:history="1">
        <w:r w:rsidRPr="001A1551">
          <w:rPr>
            <w:color w:val="0000FF"/>
            <w:u w:val="single"/>
          </w:rPr>
          <w:t>https://www.england.nhs.uk/long-read/supporting-young-people-to-transition-into-adolescent-and-adult-services/</w:t>
        </w:r>
      </w:hyperlink>
    </w:p>
    <w:p w14:paraId="3D17CF38" w14:textId="77777777" w:rsidR="00986F8D" w:rsidRPr="00986F8D" w:rsidRDefault="00986F8D" w:rsidP="00986F8D">
      <w:pPr>
        <w:pStyle w:val="ListParagraph"/>
        <w:rPr>
          <w:color w:val="0070C0"/>
        </w:rPr>
      </w:pPr>
    </w:p>
    <w:p w14:paraId="5E7156B2" w14:textId="564AFF0E" w:rsidR="00986F8D" w:rsidRDefault="00986F8D" w:rsidP="001A1551">
      <w:pPr>
        <w:pStyle w:val="ListParagraph"/>
        <w:numPr>
          <w:ilvl w:val="0"/>
          <w:numId w:val="1"/>
        </w:numPr>
        <w:rPr>
          <w:color w:val="0070C0"/>
        </w:rPr>
      </w:pPr>
      <w:r w:rsidRPr="00986F8D">
        <w:t xml:space="preserve">Society of Health Play Specialists (SoHPS) (2025) </w:t>
      </w:r>
      <w:r w:rsidRPr="00986F8D">
        <w:rPr>
          <w:i/>
          <w:iCs/>
        </w:rPr>
        <w:t>The CPD Profile</w:t>
      </w:r>
      <w:r w:rsidRPr="00986F8D">
        <w:t xml:space="preserve">. Available at: </w:t>
      </w:r>
      <w:hyperlink r:id="rId68" w:tgtFrame="_new" w:history="1">
        <w:r w:rsidRPr="00986F8D">
          <w:rPr>
            <w:rStyle w:val="Hyperlink"/>
          </w:rPr>
          <w:t>https://sohps.org.uk/cpd-profile/</w:t>
        </w:r>
      </w:hyperlink>
    </w:p>
    <w:p w14:paraId="4F2E47F8" w14:textId="77777777" w:rsidR="00986F8D" w:rsidRDefault="00986F8D" w:rsidP="00986F8D">
      <w:pPr>
        <w:pStyle w:val="ListParagraph"/>
        <w:rPr>
          <w:color w:val="0070C0"/>
        </w:rPr>
      </w:pPr>
    </w:p>
    <w:p w14:paraId="0A94ABC2" w14:textId="77777777" w:rsidR="00703101" w:rsidRPr="00986F8D" w:rsidRDefault="00703101" w:rsidP="00986F8D">
      <w:pPr>
        <w:pStyle w:val="ListParagraph"/>
        <w:rPr>
          <w:color w:val="0070C0"/>
        </w:rPr>
      </w:pPr>
    </w:p>
    <w:p w14:paraId="62681D06" w14:textId="6D5BD7E1" w:rsidR="00986F8D" w:rsidRDefault="00986F8D" w:rsidP="001A1551">
      <w:pPr>
        <w:pStyle w:val="ListParagraph"/>
        <w:numPr>
          <w:ilvl w:val="0"/>
          <w:numId w:val="1"/>
        </w:numPr>
        <w:rPr>
          <w:color w:val="0070C0"/>
        </w:rPr>
      </w:pPr>
      <w:r w:rsidRPr="00986F8D">
        <w:t xml:space="preserve">Sophie's Legacy (2025) </w:t>
      </w:r>
      <w:r w:rsidRPr="00986F8D">
        <w:rPr>
          <w:i/>
          <w:iCs/>
        </w:rPr>
        <w:t>Play specialist</w:t>
      </w:r>
      <w:r w:rsidRPr="00986F8D">
        <w:t xml:space="preserve">. Available at: </w:t>
      </w:r>
      <w:hyperlink r:id="rId69" w:tgtFrame="_new" w:history="1">
        <w:r w:rsidRPr="00986F8D">
          <w:rPr>
            <w:rStyle w:val="Hyperlink"/>
          </w:rPr>
          <w:t>https://www.sophieslegacy.org.uk/the-legacy/play-specialist/</w:t>
        </w:r>
      </w:hyperlink>
    </w:p>
    <w:p w14:paraId="0F18B218" w14:textId="77777777" w:rsidR="00986F8D" w:rsidRPr="00986F8D" w:rsidRDefault="00986F8D" w:rsidP="00986F8D">
      <w:pPr>
        <w:pStyle w:val="ListParagraph"/>
        <w:rPr>
          <w:color w:val="0070C0"/>
        </w:rPr>
      </w:pPr>
    </w:p>
    <w:p w14:paraId="6A886F0A" w14:textId="5725A674" w:rsidR="00986F8D" w:rsidRPr="001A1551" w:rsidRDefault="00986F8D" w:rsidP="001A1551">
      <w:pPr>
        <w:pStyle w:val="ListParagraph"/>
        <w:numPr>
          <w:ilvl w:val="0"/>
          <w:numId w:val="1"/>
        </w:numPr>
        <w:rPr>
          <w:color w:val="0070C0"/>
        </w:rPr>
      </w:pPr>
      <w:r w:rsidRPr="00986F8D">
        <w:t xml:space="preserve">NHS England (2025) </w:t>
      </w:r>
      <w:r w:rsidRPr="00986F8D">
        <w:rPr>
          <w:i/>
          <w:iCs/>
        </w:rPr>
        <w:t>NHS Youth Forum – giving young people a say on health services</w:t>
      </w:r>
      <w:r w:rsidRPr="00986F8D">
        <w:t xml:space="preserve">. Available at: </w:t>
      </w:r>
      <w:hyperlink r:id="rId70" w:tgtFrame="_new" w:history="1">
        <w:r w:rsidRPr="00986F8D">
          <w:rPr>
            <w:color w:val="0000FF"/>
            <w:u w:val="single"/>
          </w:rPr>
          <w:t>https://www.england.nhs.uk/get-involved/get-involved/how/forums/nhs-youth-forum/</w:t>
        </w:r>
      </w:hyperlink>
    </w:p>
    <w:p w14:paraId="12853B9D" w14:textId="77777777" w:rsidR="001A1551" w:rsidRDefault="001A1551" w:rsidP="001A1551">
      <w:pPr>
        <w:rPr>
          <w:color w:val="0070C0"/>
        </w:rPr>
      </w:pPr>
    </w:p>
    <w:p w14:paraId="26E14823" w14:textId="132551C0" w:rsidR="00794D3A" w:rsidRPr="00794D3A" w:rsidRDefault="004365A3" w:rsidP="00794D3A">
      <w:pPr>
        <w:pStyle w:val="ListParagraph"/>
        <w:numPr>
          <w:ilvl w:val="0"/>
          <w:numId w:val="1"/>
        </w:numPr>
        <w:rPr>
          <w:color w:val="000000" w:themeColor="text1"/>
        </w:rPr>
      </w:pPr>
      <w:r w:rsidRPr="00794D3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Skills England (2025) </w:t>
      </w:r>
      <w:r w:rsidRPr="00794D3A">
        <w:rPr>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Play Specialist (Level 5) Apprenticeship Standard ST0829, Version 1.1</w:t>
      </w:r>
      <w:r w:rsidRPr="00794D3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Available at:</w:t>
      </w:r>
      <w:r w:rsidRPr="00794D3A">
        <w:rPr>
          <w:color w:val="000000" w:themeColor="text1"/>
        </w:rPr>
        <w:t xml:space="preserve"> </w:t>
      </w:r>
      <w:hyperlink r:id="rId71" w:history="1">
        <w:r w:rsidR="00794D3A" w:rsidRPr="00BA203A">
          <w:rPr>
            <w:rStyle w:val="Hyperlink"/>
          </w:rPr>
          <w:t>https://skillsengland.education.gov.uk/apprenticeships/st0829-v1-1</w:t>
        </w:r>
      </w:hyperlink>
    </w:p>
    <w:p w14:paraId="25C3A6EA" w14:textId="77777777" w:rsidR="00794D3A" w:rsidRPr="00794D3A" w:rsidRDefault="00794D3A" w:rsidP="00794D3A">
      <w:pPr>
        <w:rPr>
          <w:color w:val="000000" w:themeColor="text1"/>
        </w:rPr>
      </w:pPr>
    </w:p>
    <w:p w14:paraId="29E450FD" w14:textId="77777777" w:rsidR="004365A3" w:rsidRPr="004365A3" w:rsidRDefault="004365A3" w:rsidP="004365A3">
      <w:pPr>
        <w:pStyle w:val="ListParagraph"/>
        <w:rPr>
          <w:color w:val="000000" w:themeColor="text1"/>
        </w:rPr>
      </w:pPr>
    </w:p>
    <w:p w14:paraId="7D700DD5" w14:textId="432C10C2" w:rsidR="004365A3" w:rsidRDefault="00794D3A" w:rsidP="004365A3">
      <w:pPr>
        <w:pStyle w:val="ListParagraph"/>
        <w:numPr>
          <w:ilvl w:val="0"/>
          <w:numId w:val="1"/>
        </w:numPr>
        <w:rPr>
          <w:color w:val="000000" w:themeColor="text1"/>
        </w:rPr>
      </w:pPr>
      <w:r w:rsidRPr="00794D3A">
        <w:rPr>
          <w:color w:val="000000" w:themeColor="text1"/>
        </w:rPr>
        <w:t>Society of Health Play Specialists (SoHPS) (n.d.) </w:t>
      </w:r>
      <w:r w:rsidRPr="00794D3A">
        <w:rPr>
          <w:i/>
          <w:iCs/>
          <w:color w:val="000000" w:themeColor="text1"/>
        </w:rPr>
        <w:t>Training and Entry</w:t>
      </w:r>
      <w:r w:rsidRPr="00794D3A">
        <w:rPr>
          <w:color w:val="000000" w:themeColor="text1"/>
        </w:rPr>
        <w:t>. Available at: </w:t>
      </w:r>
      <w:hyperlink r:id="rId72" w:tgtFrame="_blank" w:history="1">
        <w:r w:rsidRPr="00794D3A">
          <w:rPr>
            <w:rStyle w:val="Hyperlink"/>
          </w:rPr>
          <w:t>https://sohps.org.uk/training-entry</w:t>
        </w:r>
      </w:hyperlink>
    </w:p>
    <w:p w14:paraId="63599D80" w14:textId="77777777" w:rsidR="004365A3" w:rsidRPr="004365A3" w:rsidRDefault="004365A3" w:rsidP="004365A3">
      <w:pPr>
        <w:pStyle w:val="ListParagraph"/>
        <w:rPr>
          <w:color w:val="000000" w:themeColor="text1"/>
        </w:rPr>
      </w:pPr>
    </w:p>
    <w:p w14:paraId="5486800F" w14:textId="77777777" w:rsidR="004365A3" w:rsidRPr="004365A3" w:rsidRDefault="004365A3" w:rsidP="004365A3">
      <w:pPr>
        <w:pStyle w:val="ListParagraph"/>
        <w:rPr>
          <w:color w:val="000000" w:themeColor="text1"/>
        </w:rPr>
      </w:pPr>
    </w:p>
    <w:p w14:paraId="69ACF7BF" w14:textId="32D48496" w:rsidR="004365A3" w:rsidRPr="00DC07C0" w:rsidRDefault="002814A0" w:rsidP="00DC07C0">
      <w:pPr>
        <w:pStyle w:val="ListParagraph"/>
        <w:numPr>
          <w:ilvl w:val="0"/>
          <w:numId w:val="1"/>
        </w:numPr>
        <w:rPr>
          <w:color w:val="000000" w:themeColor="text1"/>
        </w:rPr>
      </w:pPr>
      <w:r>
        <w:rPr>
          <w:color w:val="000000" w:themeColor="text1"/>
        </w:rPr>
        <w:t xml:space="preserve">NHS England (2025) </w:t>
      </w:r>
      <w:r w:rsidR="00DC07C0">
        <w:rPr>
          <w:color w:val="000000" w:themeColor="text1"/>
        </w:rPr>
        <w:t xml:space="preserve">Fit for the Future- </w:t>
      </w:r>
      <w:r>
        <w:rPr>
          <w:color w:val="000000" w:themeColor="text1"/>
        </w:rPr>
        <w:t xml:space="preserve">10-year plan for England- </w:t>
      </w:r>
      <w:r w:rsidR="00DC07C0">
        <w:rPr>
          <w:color w:val="000000" w:themeColor="text1"/>
        </w:rPr>
        <w:t xml:space="preserve">Available at </w:t>
      </w:r>
    </w:p>
    <w:p w14:paraId="5BF7744C" w14:textId="77777777" w:rsidR="00B43E28" w:rsidRDefault="00B43E28" w:rsidP="00B43E28">
      <w:hyperlink r:id="rId73" w:history="1">
        <w:r w:rsidRPr="00BA203A">
          <w:rPr>
            <w:rStyle w:val="Hyperlink"/>
          </w:rPr>
          <w:t>https://www.gov.uk/government/publications/10-year-health-plan-for-england-fit-for-the-future</w:t>
        </w:r>
      </w:hyperlink>
    </w:p>
    <w:p w14:paraId="1AF6C52D" w14:textId="77777777" w:rsidR="004365A3" w:rsidRPr="004365A3" w:rsidRDefault="004365A3" w:rsidP="004365A3">
      <w:pPr>
        <w:rPr>
          <w:color w:val="000000" w:themeColor="text1"/>
        </w:rPr>
      </w:pPr>
    </w:p>
    <w:p w14:paraId="5B229263" w14:textId="72365A7A" w:rsidR="004365A3" w:rsidRPr="004365A3" w:rsidRDefault="004365A3" w:rsidP="004365A3">
      <w:pPr>
        <w:pStyle w:val="ListParagraph"/>
        <w:rPr>
          <w:color w:val="000000" w:themeColor="text1"/>
        </w:rPr>
      </w:pPr>
    </w:p>
    <w:p w14:paraId="55F4C9C8" w14:textId="77777777" w:rsidR="001A1551" w:rsidRDefault="001A1551" w:rsidP="001A1551">
      <w:pPr>
        <w:rPr>
          <w:color w:val="0070C0"/>
        </w:rPr>
      </w:pPr>
    </w:p>
    <w:p w14:paraId="3A7ACBFA" w14:textId="657094B2" w:rsidR="00093A8D" w:rsidRPr="004365A3" w:rsidRDefault="004365A3" w:rsidP="004365A3">
      <w:pPr>
        <w:rPr>
          <w:color w:val="0070C0"/>
        </w:rPr>
      </w:pPr>
      <w:r w:rsidRPr="004365A3">
        <w:rPr>
          <w:color w:val="0070C0"/>
        </w:rPr>
        <w:t xml:space="preserve"> </w:t>
      </w:r>
    </w:p>
    <w:p w14:paraId="6333C013" w14:textId="77777777" w:rsidR="00F3622A" w:rsidRPr="00F3622A" w:rsidRDefault="00F3622A" w:rsidP="00F3622A">
      <w:pPr>
        <w:rPr>
          <w:color w:val="0070C0"/>
        </w:rPr>
      </w:pPr>
    </w:p>
    <w:p w14:paraId="146C6B54" w14:textId="77777777" w:rsidR="00C35604" w:rsidRPr="00C35604" w:rsidRDefault="00C35604" w:rsidP="00C35604">
      <w:pPr>
        <w:pStyle w:val="ListParagraph"/>
        <w:rPr>
          <w:rFonts w:eastAsia="Arial" w:cs="Arial"/>
          <w:szCs w:val="22"/>
          <w:lang w:val="en-US"/>
        </w:rPr>
      </w:pPr>
    </w:p>
    <w:p w14:paraId="1E48DF16" w14:textId="77777777" w:rsidR="00490303" w:rsidRDefault="00490303" w:rsidP="1F8AFC1D">
      <w:pPr>
        <w:rPr>
          <w:rFonts w:eastAsia="Arial" w:cs="Arial"/>
          <w:szCs w:val="22"/>
          <w:lang w:val="en-US"/>
        </w:rPr>
      </w:pPr>
    </w:p>
    <w:sectPr w:rsidR="00490303" w:rsidSect="00AE19F4">
      <w:headerReference w:type="default" r:id="rId74"/>
      <w:footerReference w:type="default" r:id="rId75"/>
      <w:footerReference w:type="first" r:id="rId76"/>
      <w:pgSz w:w="11906" w:h="16838" w:code="9"/>
      <w:pgMar w:top="1418" w:right="1418" w:bottom="1701" w:left="1418"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2D045" w14:textId="77777777" w:rsidR="0004430B" w:rsidRDefault="0004430B">
      <w:r>
        <w:separator/>
      </w:r>
    </w:p>
  </w:endnote>
  <w:endnote w:type="continuationSeparator" w:id="0">
    <w:p w14:paraId="68F7624F" w14:textId="77777777" w:rsidR="0004430B" w:rsidRDefault="0004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054B1" w14:textId="77777777" w:rsidR="00AE19F4" w:rsidRDefault="00AE19F4">
    <w:pPr>
      <w:pStyle w:val="Footer"/>
      <w:jc w:val="right"/>
    </w:pPr>
    <w:r>
      <w:t xml:space="preserve">Page: </w:t>
    </w:r>
    <w:sdt>
      <w:sdtPr>
        <w:id w:val="200753342"/>
        <w:docPartObj>
          <w:docPartGallery w:val="Page Numbers (Bottom of Page)"/>
          <w:docPartUnique/>
        </w:docPartObj>
      </w:sdtPr>
      <w:sdtEndPr>
        <w:rPr>
          <w:noProof/>
        </w:rPr>
      </w:sdtEndPr>
      <w:sdtContent>
        <w:r w:rsidR="009B2CD4">
          <w:fldChar w:fldCharType="begin"/>
        </w:r>
        <w:r>
          <w:instrText xml:space="preserve"> PAGE   \* MERGEFORMAT </w:instrText>
        </w:r>
        <w:r w:rsidR="009B2CD4">
          <w:fldChar w:fldCharType="separate"/>
        </w:r>
        <w:r w:rsidR="00EC237F">
          <w:rPr>
            <w:noProof/>
          </w:rPr>
          <w:t>2</w:t>
        </w:r>
        <w:r w:rsidR="009B2CD4">
          <w:rPr>
            <w:noProof/>
          </w:rPr>
          <w:fldChar w:fldCharType="end"/>
        </w:r>
      </w:sdtContent>
    </w:sdt>
  </w:p>
  <w:p w14:paraId="132DC0ED" w14:textId="77777777" w:rsidR="00AE19F4" w:rsidRDefault="00AE19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EB50F5C" w14:paraId="42405D59" w14:textId="77777777" w:rsidTr="0EB50F5C">
      <w:trPr>
        <w:trHeight w:val="300"/>
      </w:trPr>
      <w:tc>
        <w:tcPr>
          <w:tcW w:w="3020" w:type="dxa"/>
        </w:tcPr>
        <w:p w14:paraId="2145E8C3" w14:textId="77777777" w:rsidR="0EB50F5C" w:rsidRDefault="00CE3A29" w:rsidP="0EB50F5C">
          <w:pPr>
            <w:pStyle w:val="Header"/>
            <w:ind w:left="-115"/>
          </w:pPr>
          <w:r>
            <w:t xml:space="preserve">Version 1 </w:t>
          </w:r>
        </w:p>
        <w:p w14:paraId="65D6CD27" w14:textId="598853C5" w:rsidR="00CE3A29" w:rsidRDefault="00CE3A29" w:rsidP="0EB50F5C">
          <w:pPr>
            <w:pStyle w:val="Header"/>
            <w:ind w:left="-115"/>
          </w:pPr>
          <w:r>
            <w:t>Issue date: July 2026</w:t>
          </w:r>
        </w:p>
        <w:p w14:paraId="5608B283" w14:textId="47F82E2D" w:rsidR="00CE3A29" w:rsidRDefault="00CE3A29" w:rsidP="0EB50F5C">
          <w:pPr>
            <w:pStyle w:val="Header"/>
            <w:ind w:left="-115"/>
          </w:pPr>
          <w:r>
            <w:t>Review date: July 2027</w:t>
          </w:r>
        </w:p>
      </w:tc>
      <w:tc>
        <w:tcPr>
          <w:tcW w:w="3020" w:type="dxa"/>
        </w:tcPr>
        <w:p w14:paraId="11570B4B" w14:textId="58AC7676" w:rsidR="0EB50F5C" w:rsidRDefault="0EB50F5C" w:rsidP="0EB50F5C">
          <w:pPr>
            <w:pStyle w:val="Header"/>
            <w:jc w:val="center"/>
          </w:pPr>
        </w:p>
      </w:tc>
      <w:tc>
        <w:tcPr>
          <w:tcW w:w="3020" w:type="dxa"/>
        </w:tcPr>
        <w:p w14:paraId="0940E4FF" w14:textId="0478A848" w:rsidR="0EB50F5C" w:rsidRDefault="0EB50F5C" w:rsidP="0EB50F5C">
          <w:pPr>
            <w:pStyle w:val="Header"/>
            <w:ind w:right="-115"/>
            <w:jc w:val="right"/>
          </w:pPr>
        </w:p>
      </w:tc>
    </w:tr>
  </w:tbl>
  <w:p w14:paraId="71E62D37" w14:textId="1AE5310B" w:rsidR="0EB50F5C" w:rsidRDefault="0EB50F5C" w:rsidP="0EB50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BF8E4" w14:textId="77777777" w:rsidR="0004430B" w:rsidRDefault="0004430B">
      <w:r>
        <w:separator/>
      </w:r>
    </w:p>
  </w:footnote>
  <w:footnote w:type="continuationSeparator" w:id="0">
    <w:p w14:paraId="3A7513E9" w14:textId="77777777" w:rsidR="0004430B" w:rsidRDefault="00044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7A07" w14:textId="1132B8EB" w:rsidR="00D549AE" w:rsidRPr="00B23D35" w:rsidRDefault="00D549AE" w:rsidP="00B23D35">
    <w:pPr>
      <w:rPr>
        <w:b/>
        <w:sz w:val="18"/>
      </w:rPr>
    </w:pPr>
  </w:p>
  <w:p w14:paraId="53510D4C" w14:textId="77777777" w:rsidR="00D549AE" w:rsidRPr="00B72E22" w:rsidRDefault="00D549AE" w:rsidP="00B23D35">
    <w:pPr>
      <w:tabs>
        <w:tab w:val="left" w:pos="7140"/>
      </w:tabs>
      <w:rPr>
        <w:b/>
        <w:sz w:val="4"/>
        <w:szCs w:val="4"/>
      </w:rPr>
    </w:pPr>
  </w:p>
</w:hdr>
</file>

<file path=word/intelligence2.xml><?xml version="1.0" encoding="utf-8"?>
<int2:intelligence xmlns:int2="http://schemas.microsoft.com/office/intelligence/2020/intelligence" xmlns:oel="http://schemas.microsoft.com/office/2019/extlst">
  <int2:observations>
    <int2:textHash int2:hashCode="LOKXXXnn8FfYIs" int2:id="smNd1x4u">
      <int2:state int2:value="Rejected" int2:type="spell"/>
    </int2:textHash>
    <int2:textHash int2:hashCode="xQy+KnIliT8rxm" int2:id="JSElslRJ">
      <int2:state int2:value="Rejected" int2:type="spell"/>
    </int2:textHash>
    <int2:bookmark int2:bookmarkName="_Int_9DsdgsYs" int2:invalidationBookmarkName="" int2:hashCode="Q3Sq7iR/sjfObJ" int2:id="Op8zo8g3">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38FB"/>
    <w:multiLevelType w:val="multilevel"/>
    <w:tmpl w:val="6FE4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15E36"/>
    <w:multiLevelType w:val="multilevel"/>
    <w:tmpl w:val="EABC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3D71"/>
    <w:multiLevelType w:val="hybridMultilevel"/>
    <w:tmpl w:val="9B68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5299B"/>
    <w:multiLevelType w:val="multilevel"/>
    <w:tmpl w:val="C2B8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951E0"/>
    <w:multiLevelType w:val="multilevel"/>
    <w:tmpl w:val="0809001D"/>
    <w:styleLink w:val="RTDeptListStyl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A720A5"/>
    <w:multiLevelType w:val="hybridMultilevel"/>
    <w:tmpl w:val="378EC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C0966"/>
    <w:multiLevelType w:val="multilevel"/>
    <w:tmpl w:val="5824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74ED5"/>
    <w:multiLevelType w:val="multilevel"/>
    <w:tmpl w:val="327A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200F4"/>
    <w:multiLevelType w:val="hybridMultilevel"/>
    <w:tmpl w:val="68E20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CA0CA4"/>
    <w:multiLevelType w:val="multilevel"/>
    <w:tmpl w:val="5D44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132C5"/>
    <w:multiLevelType w:val="multilevel"/>
    <w:tmpl w:val="B714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EE3C4C"/>
    <w:multiLevelType w:val="multilevel"/>
    <w:tmpl w:val="E83C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1E73EB"/>
    <w:multiLevelType w:val="multilevel"/>
    <w:tmpl w:val="ADFE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404B03"/>
    <w:multiLevelType w:val="multilevel"/>
    <w:tmpl w:val="10F2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D945EC"/>
    <w:multiLevelType w:val="hybridMultilevel"/>
    <w:tmpl w:val="03565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D40B5"/>
    <w:multiLevelType w:val="multilevel"/>
    <w:tmpl w:val="24DA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E801F8"/>
    <w:multiLevelType w:val="hybridMultilevel"/>
    <w:tmpl w:val="8A00A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D609DC"/>
    <w:multiLevelType w:val="hybridMultilevel"/>
    <w:tmpl w:val="91F27D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9D55B5E"/>
    <w:multiLevelType w:val="multilevel"/>
    <w:tmpl w:val="DF34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1B45E7"/>
    <w:multiLevelType w:val="multilevel"/>
    <w:tmpl w:val="6428AC12"/>
    <w:lvl w:ilvl="0">
      <w:start w:val="1"/>
      <w:numFmt w:val="decimal"/>
      <w:pStyle w:val="Heading1"/>
      <w:lvlText w:val="%1.0"/>
      <w:lvlJc w:val="left"/>
      <w:pPr>
        <w:ind w:left="856" w:hanging="714"/>
      </w:pPr>
      <w:rPr>
        <w:rFonts w:hint="default"/>
        <w:color w:val="auto"/>
      </w:rPr>
    </w:lvl>
    <w:lvl w:ilvl="1">
      <w:start w:val="1"/>
      <w:numFmt w:val="decimal"/>
      <w:pStyle w:val="Heading2"/>
      <w:lvlText w:val="%1.%2"/>
      <w:lvlJc w:val="left"/>
      <w:pPr>
        <w:ind w:left="856" w:hanging="714"/>
      </w:pPr>
      <w:rPr>
        <w:rFonts w:hint="default"/>
        <w:b w:val="0"/>
        <w:i w:val="0"/>
      </w:rPr>
    </w:lvl>
    <w:lvl w:ilvl="2">
      <w:start w:val="1"/>
      <w:numFmt w:val="decimal"/>
      <w:pStyle w:val="Heading3"/>
      <w:lvlText w:val="%1.%2.%3"/>
      <w:lvlJc w:val="left"/>
      <w:pPr>
        <w:ind w:left="856" w:hanging="714"/>
      </w:pPr>
      <w:rPr>
        <w:rFonts w:hint="default"/>
        <w:color w:val="auto"/>
      </w:rPr>
    </w:lvl>
    <w:lvl w:ilvl="3">
      <w:start w:val="1"/>
      <w:numFmt w:val="bullet"/>
      <w:lvlText w:val=""/>
      <w:lvlJc w:val="left"/>
      <w:pPr>
        <w:ind w:left="1191" w:hanging="335"/>
      </w:pPr>
      <w:rPr>
        <w:rFonts w:ascii="Symbol" w:hAnsi="Symbol" w:hint="default"/>
        <w:color w:val="auto"/>
      </w:rPr>
    </w:lvl>
    <w:lvl w:ilvl="4">
      <w:start w:val="1"/>
      <w:numFmt w:val="lowerLetter"/>
      <w:lvlText w:val="(%5)"/>
      <w:lvlJc w:val="left"/>
      <w:pPr>
        <w:ind w:left="1927" w:hanging="357"/>
      </w:pPr>
      <w:rPr>
        <w:rFonts w:hint="default"/>
      </w:rPr>
    </w:lvl>
    <w:lvl w:ilvl="5">
      <w:start w:val="1"/>
      <w:numFmt w:val="lowerRoman"/>
      <w:lvlText w:val="(%6)"/>
      <w:lvlJc w:val="left"/>
      <w:pPr>
        <w:ind w:left="2284" w:hanging="357"/>
      </w:pPr>
      <w:rPr>
        <w:rFonts w:hint="default"/>
      </w:rPr>
    </w:lvl>
    <w:lvl w:ilvl="6">
      <w:start w:val="1"/>
      <w:numFmt w:val="decimal"/>
      <w:lvlText w:val="%7."/>
      <w:lvlJc w:val="left"/>
      <w:pPr>
        <w:ind w:left="2641" w:hanging="357"/>
      </w:pPr>
      <w:rPr>
        <w:rFonts w:hint="default"/>
      </w:rPr>
    </w:lvl>
    <w:lvl w:ilvl="7">
      <w:start w:val="1"/>
      <w:numFmt w:val="lowerLetter"/>
      <w:lvlText w:val="%8."/>
      <w:lvlJc w:val="left"/>
      <w:pPr>
        <w:ind w:left="2998" w:hanging="357"/>
      </w:pPr>
      <w:rPr>
        <w:rFonts w:hint="default"/>
      </w:rPr>
    </w:lvl>
    <w:lvl w:ilvl="8">
      <w:start w:val="1"/>
      <w:numFmt w:val="lowerRoman"/>
      <w:lvlText w:val="%9."/>
      <w:lvlJc w:val="left"/>
      <w:pPr>
        <w:ind w:left="3355" w:hanging="357"/>
      </w:pPr>
      <w:rPr>
        <w:rFonts w:hint="default"/>
      </w:rPr>
    </w:lvl>
  </w:abstractNum>
  <w:abstractNum w:abstractNumId="20" w15:restartNumberingAfterBreak="0">
    <w:nsid w:val="43542897"/>
    <w:multiLevelType w:val="multilevel"/>
    <w:tmpl w:val="A9A0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1324D6"/>
    <w:multiLevelType w:val="multilevel"/>
    <w:tmpl w:val="DE06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BE1C23"/>
    <w:multiLevelType w:val="hybridMultilevel"/>
    <w:tmpl w:val="65E441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AE43C0"/>
    <w:multiLevelType w:val="multilevel"/>
    <w:tmpl w:val="C8C6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1E0D53"/>
    <w:multiLevelType w:val="multilevel"/>
    <w:tmpl w:val="93CE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9F0926"/>
    <w:multiLevelType w:val="hybridMultilevel"/>
    <w:tmpl w:val="26248218"/>
    <w:lvl w:ilvl="0" w:tplc="FFFFFFFF">
      <w:start w:val="1"/>
      <w:numFmt w:val="decimal"/>
      <w:lvlText w:val="%1."/>
      <w:lvlJc w:val="left"/>
      <w:pPr>
        <w:ind w:left="720" w:hanging="360"/>
      </w:pPr>
      <w:rPr>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81024B6"/>
    <w:multiLevelType w:val="hybridMultilevel"/>
    <w:tmpl w:val="3DD8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2E1A72"/>
    <w:multiLevelType w:val="multilevel"/>
    <w:tmpl w:val="78A0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850175"/>
    <w:multiLevelType w:val="hybridMultilevel"/>
    <w:tmpl w:val="EF6478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774CEF"/>
    <w:multiLevelType w:val="multilevel"/>
    <w:tmpl w:val="481A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43404"/>
    <w:multiLevelType w:val="multilevel"/>
    <w:tmpl w:val="8802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1F6409"/>
    <w:multiLevelType w:val="multilevel"/>
    <w:tmpl w:val="EB14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916767"/>
    <w:multiLevelType w:val="multilevel"/>
    <w:tmpl w:val="2E18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3D3F4C"/>
    <w:multiLevelType w:val="hybridMultilevel"/>
    <w:tmpl w:val="24B6C4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782338"/>
    <w:multiLevelType w:val="multilevel"/>
    <w:tmpl w:val="947A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373100"/>
    <w:multiLevelType w:val="hybridMultilevel"/>
    <w:tmpl w:val="149E7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BB1EED"/>
    <w:multiLevelType w:val="hybridMultilevel"/>
    <w:tmpl w:val="65ACC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A358F4"/>
    <w:multiLevelType w:val="multilevel"/>
    <w:tmpl w:val="7D96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AB7DC5"/>
    <w:multiLevelType w:val="multilevel"/>
    <w:tmpl w:val="A7BE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26A715"/>
    <w:multiLevelType w:val="hybridMultilevel"/>
    <w:tmpl w:val="26248218"/>
    <w:lvl w:ilvl="0" w:tplc="48BE06E6">
      <w:start w:val="1"/>
      <w:numFmt w:val="decimal"/>
      <w:lvlText w:val="%1."/>
      <w:lvlJc w:val="left"/>
      <w:pPr>
        <w:ind w:left="720" w:hanging="360"/>
      </w:pPr>
      <w:rPr>
        <w:color w:val="000000" w:themeColor="text1"/>
      </w:rPr>
    </w:lvl>
    <w:lvl w:ilvl="1" w:tplc="AA8C2E6C">
      <w:start w:val="1"/>
      <w:numFmt w:val="lowerLetter"/>
      <w:lvlText w:val="%2."/>
      <w:lvlJc w:val="left"/>
      <w:pPr>
        <w:ind w:left="1440" w:hanging="360"/>
      </w:pPr>
    </w:lvl>
    <w:lvl w:ilvl="2" w:tplc="6F209BE2">
      <w:start w:val="1"/>
      <w:numFmt w:val="lowerRoman"/>
      <w:lvlText w:val="%3."/>
      <w:lvlJc w:val="right"/>
      <w:pPr>
        <w:ind w:left="2160" w:hanging="180"/>
      </w:pPr>
    </w:lvl>
    <w:lvl w:ilvl="3" w:tplc="B69E4452">
      <w:start w:val="1"/>
      <w:numFmt w:val="decimal"/>
      <w:lvlText w:val="%4."/>
      <w:lvlJc w:val="left"/>
      <w:pPr>
        <w:ind w:left="2880" w:hanging="360"/>
      </w:pPr>
    </w:lvl>
    <w:lvl w:ilvl="4" w:tplc="6FEE85F8">
      <w:start w:val="1"/>
      <w:numFmt w:val="lowerLetter"/>
      <w:lvlText w:val="%5."/>
      <w:lvlJc w:val="left"/>
      <w:pPr>
        <w:ind w:left="3600" w:hanging="360"/>
      </w:pPr>
    </w:lvl>
    <w:lvl w:ilvl="5" w:tplc="1988D056">
      <w:start w:val="1"/>
      <w:numFmt w:val="lowerRoman"/>
      <w:lvlText w:val="%6."/>
      <w:lvlJc w:val="right"/>
      <w:pPr>
        <w:ind w:left="4320" w:hanging="180"/>
      </w:pPr>
    </w:lvl>
    <w:lvl w:ilvl="6" w:tplc="30B29812">
      <w:start w:val="1"/>
      <w:numFmt w:val="decimal"/>
      <w:lvlText w:val="%7."/>
      <w:lvlJc w:val="left"/>
      <w:pPr>
        <w:ind w:left="5040" w:hanging="360"/>
      </w:pPr>
    </w:lvl>
    <w:lvl w:ilvl="7" w:tplc="984E7416">
      <w:start w:val="1"/>
      <w:numFmt w:val="lowerLetter"/>
      <w:lvlText w:val="%8."/>
      <w:lvlJc w:val="left"/>
      <w:pPr>
        <w:ind w:left="5760" w:hanging="360"/>
      </w:pPr>
    </w:lvl>
    <w:lvl w:ilvl="8" w:tplc="DEECACBC">
      <w:start w:val="1"/>
      <w:numFmt w:val="lowerRoman"/>
      <w:lvlText w:val="%9."/>
      <w:lvlJc w:val="right"/>
      <w:pPr>
        <w:ind w:left="6480" w:hanging="180"/>
      </w:pPr>
    </w:lvl>
  </w:abstractNum>
  <w:abstractNum w:abstractNumId="40" w15:restartNumberingAfterBreak="0">
    <w:nsid w:val="7A7A5CD8"/>
    <w:multiLevelType w:val="hybridMultilevel"/>
    <w:tmpl w:val="8CA4F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7B6167"/>
    <w:multiLevelType w:val="multilevel"/>
    <w:tmpl w:val="E63A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2986868">
    <w:abstractNumId w:val="39"/>
  </w:num>
  <w:num w:numId="2" w16cid:durableId="1533377952">
    <w:abstractNumId w:val="4"/>
  </w:num>
  <w:num w:numId="3" w16cid:durableId="1187331367">
    <w:abstractNumId w:val="19"/>
  </w:num>
  <w:num w:numId="4" w16cid:durableId="1378581275">
    <w:abstractNumId w:val="11"/>
  </w:num>
  <w:num w:numId="5" w16cid:durableId="1826625261">
    <w:abstractNumId w:val="21"/>
  </w:num>
  <w:num w:numId="6" w16cid:durableId="1104349367">
    <w:abstractNumId w:val="18"/>
  </w:num>
  <w:num w:numId="7" w16cid:durableId="1823229685">
    <w:abstractNumId w:val="33"/>
  </w:num>
  <w:num w:numId="8" w16cid:durableId="1012074934">
    <w:abstractNumId w:val="22"/>
  </w:num>
  <w:num w:numId="9" w16cid:durableId="24065887">
    <w:abstractNumId w:val="30"/>
  </w:num>
  <w:num w:numId="10" w16cid:durableId="734545498">
    <w:abstractNumId w:val="7"/>
  </w:num>
  <w:num w:numId="11" w16cid:durableId="854658709">
    <w:abstractNumId w:val="37"/>
  </w:num>
  <w:num w:numId="12" w16cid:durableId="789054645">
    <w:abstractNumId w:val="20"/>
  </w:num>
  <w:num w:numId="13" w16cid:durableId="1598633145">
    <w:abstractNumId w:val="1"/>
  </w:num>
  <w:num w:numId="14" w16cid:durableId="1359623019">
    <w:abstractNumId w:val="13"/>
  </w:num>
  <w:num w:numId="15" w16cid:durableId="1426074966">
    <w:abstractNumId w:val="27"/>
  </w:num>
  <w:num w:numId="16" w16cid:durableId="1427925386">
    <w:abstractNumId w:val="31"/>
  </w:num>
  <w:num w:numId="17" w16cid:durableId="1629899538">
    <w:abstractNumId w:val="29"/>
  </w:num>
  <w:num w:numId="18" w16cid:durableId="428697773">
    <w:abstractNumId w:val="12"/>
  </w:num>
  <w:num w:numId="19" w16cid:durableId="16127830">
    <w:abstractNumId w:val="32"/>
  </w:num>
  <w:num w:numId="20" w16cid:durableId="1370102963">
    <w:abstractNumId w:val="3"/>
  </w:num>
  <w:num w:numId="21" w16cid:durableId="324935449">
    <w:abstractNumId w:val="41"/>
  </w:num>
  <w:num w:numId="22" w16cid:durableId="897519212">
    <w:abstractNumId w:val="34"/>
  </w:num>
  <w:num w:numId="23" w16cid:durableId="685013439">
    <w:abstractNumId w:val="6"/>
  </w:num>
  <w:num w:numId="24" w16cid:durableId="493107539">
    <w:abstractNumId w:val="0"/>
  </w:num>
  <w:num w:numId="25" w16cid:durableId="438330491">
    <w:abstractNumId w:val="9"/>
  </w:num>
  <w:num w:numId="26" w16cid:durableId="279607946">
    <w:abstractNumId w:val="24"/>
  </w:num>
  <w:num w:numId="27" w16cid:durableId="1971546559">
    <w:abstractNumId w:val="38"/>
  </w:num>
  <w:num w:numId="28" w16cid:durableId="1360470001">
    <w:abstractNumId w:val="10"/>
  </w:num>
  <w:num w:numId="29" w16cid:durableId="418870508">
    <w:abstractNumId w:val="15"/>
  </w:num>
  <w:num w:numId="30" w16cid:durableId="730539833">
    <w:abstractNumId w:val="28"/>
  </w:num>
  <w:num w:numId="31" w16cid:durableId="1644696946">
    <w:abstractNumId w:val="35"/>
  </w:num>
  <w:num w:numId="32" w16cid:durableId="490411765">
    <w:abstractNumId w:val="40"/>
  </w:num>
  <w:num w:numId="33" w16cid:durableId="1116364074">
    <w:abstractNumId w:val="36"/>
  </w:num>
  <w:num w:numId="34" w16cid:durableId="578750575">
    <w:abstractNumId w:val="17"/>
  </w:num>
  <w:num w:numId="35" w16cid:durableId="1758598743">
    <w:abstractNumId w:val="14"/>
  </w:num>
  <w:num w:numId="36" w16cid:durableId="462503460">
    <w:abstractNumId w:val="16"/>
  </w:num>
  <w:num w:numId="37" w16cid:durableId="1661034692">
    <w:abstractNumId w:val="5"/>
  </w:num>
  <w:num w:numId="38" w16cid:durableId="1960182762">
    <w:abstractNumId w:val="23"/>
  </w:num>
  <w:num w:numId="39" w16cid:durableId="1898860998">
    <w:abstractNumId w:val="26"/>
  </w:num>
  <w:num w:numId="40" w16cid:durableId="490103801">
    <w:abstractNumId w:val="8"/>
  </w:num>
  <w:num w:numId="41" w16cid:durableId="637295918">
    <w:abstractNumId w:val="25"/>
  </w:num>
  <w:num w:numId="42" w16cid:durableId="64424019">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MgnzQVh4m2wVdhJWy0tNCDfEoMTn/4yTbJNmk3eRIon8acqglYlzf7io5mo1nWJccWHl4ZauSEZRc+NfslGrTQ==" w:salt="CFnlbuqKLRarI8gdw2ivNA=="/>
  <w:defaultTabStop w:val="68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600"/>
    <w:rsid w:val="00000373"/>
    <w:rsid w:val="000004CE"/>
    <w:rsid w:val="000014AB"/>
    <w:rsid w:val="00002CFC"/>
    <w:rsid w:val="0001131E"/>
    <w:rsid w:val="00011DBB"/>
    <w:rsid w:val="00013232"/>
    <w:rsid w:val="000138CD"/>
    <w:rsid w:val="000143A9"/>
    <w:rsid w:val="0001694F"/>
    <w:rsid w:val="00017562"/>
    <w:rsid w:val="00021DED"/>
    <w:rsid w:val="000245CA"/>
    <w:rsid w:val="00024A99"/>
    <w:rsid w:val="000256EE"/>
    <w:rsid w:val="00025A68"/>
    <w:rsid w:val="000277D6"/>
    <w:rsid w:val="000300C6"/>
    <w:rsid w:val="00030227"/>
    <w:rsid w:val="0003078A"/>
    <w:rsid w:val="00030903"/>
    <w:rsid w:val="0003133D"/>
    <w:rsid w:val="000331D0"/>
    <w:rsid w:val="00033CD6"/>
    <w:rsid w:val="00034B9A"/>
    <w:rsid w:val="00041845"/>
    <w:rsid w:val="00043C8C"/>
    <w:rsid w:val="00043D4A"/>
    <w:rsid w:val="0004430B"/>
    <w:rsid w:val="0004456B"/>
    <w:rsid w:val="000457B5"/>
    <w:rsid w:val="00054048"/>
    <w:rsid w:val="000550A5"/>
    <w:rsid w:val="00060C4B"/>
    <w:rsid w:val="00062C29"/>
    <w:rsid w:val="000709A9"/>
    <w:rsid w:val="000760EC"/>
    <w:rsid w:val="00077213"/>
    <w:rsid w:val="0008041D"/>
    <w:rsid w:val="00083DEF"/>
    <w:rsid w:val="000861A2"/>
    <w:rsid w:val="00090778"/>
    <w:rsid w:val="00091820"/>
    <w:rsid w:val="00093A8D"/>
    <w:rsid w:val="000949A3"/>
    <w:rsid w:val="000949AC"/>
    <w:rsid w:val="000A0B86"/>
    <w:rsid w:val="000A2933"/>
    <w:rsid w:val="000A6FDA"/>
    <w:rsid w:val="000B04C8"/>
    <w:rsid w:val="000B09DB"/>
    <w:rsid w:val="000B1C17"/>
    <w:rsid w:val="000B21FE"/>
    <w:rsid w:val="000B5D65"/>
    <w:rsid w:val="000B7B6C"/>
    <w:rsid w:val="000C02C5"/>
    <w:rsid w:val="000C61A3"/>
    <w:rsid w:val="000C699C"/>
    <w:rsid w:val="000D2CF9"/>
    <w:rsid w:val="000D60B5"/>
    <w:rsid w:val="000D6A69"/>
    <w:rsid w:val="000E41C2"/>
    <w:rsid w:val="000E485E"/>
    <w:rsid w:val="000F2C66"/>
    <w:rsid w:val="000F2DD7"/>
    <w:rsid w:val="000F517B"/>
    <w:rsid w:val="000F5FD4"/>
    <w:rsid w:val="00100A4B"/>
    <w:rsid w:val="00100DB4"/>
    <w:rsid w:val="00101009"/>
    <w:rsid w:val="0010111D"/>
    <w:rsid w:val="001011FF"/>
    <w:rsid w:val="00103DA4"/>
    <w:rsid w:val="00104559"/>
    <w:rsid w:val="0010698B"/>
    <w:rsid w:val="00107EC8"/>
    <w:rsid w:val="00110C53"/>
    <w:rsid w:val="00111F2F"/>
    <w:rsid w:val="001129A0"/>
    <w:rsid w:val="0012103E"/>
    <w:rsid w:val="00121718"/>
    <w:rsid w:val="001223B4"/>
    <w:rsid w:val="0012298F"/>
    <w:rsid w:val="00124675"/>
    <w:rsid w:val="001263DF"/>
    <w:rsid w:val="00126521"/>
    <w:rsid w:val="001273D6"/>
    <w:rsid w:val="00127C6D"/>
    <w:rsid w:val="00132B4B"/>
    <w:rsid w:val="001342C8"/>
    <w:rsid w:val="00135462"/>
    <w:rsid w:val="0013604E"/>
    <w:rsid w:val="001361D8"/>
    <w:rsid w:val="00136AE7"/>
    <w:rsid w:val="001410B9"/>
    <w:rsid w:val="0014334B"/>
    <w:rsid w:val="001463A7"/>
    <w:rsid w:val="001573FE"/>
    <w:rsid w:val="00157836"/>
    <w:rsid w:val="001616D6"/>
    <w:rsid w:val="001640BE"/>
    <w:rsid w:val="0016581C"/>
    <w:rsid w:val="00167956"/>
    <w:rsid w:val="0017026A"/>
    <w:rsid w:val="00173D07"/>
    <w:rsid w:val="001761AC"/>
    <w:rsid w:val="00176947"/>
    <w:rsid w:val="001806C1"/>
    <w:rsid w:val="00180B53"/>
    <w:rsid w:val="001840E6"/>
    <w:rsid w:val="0019022B"/>
    <w:rsid w:val="00193CB2"/>
    <w:rsid w:val="001A1551"/>
    <w:rsid w:val="001A5AC6"/>
    <w:rsid w:val="001B1920"/>
    <w:rsid w:val="001B2FD0"/>
    <w:rsid w:val="001B3B07"/>
    <w:rsid w:val="001B49C8"/>
    <w:rsid w:val="001B634C"/>
    <w:rsid w:val="001C2961"/>
    <w:rsid w:val="001C496B"/>
    <w:rsid w:val="001D0CBF"/>
    <w:rsid w:val="001D1DBD"/>
    <w:rsid w:val="001D345C"/>
    <w:rsid w:val="001D556F"/>
    <w:rsid w:val="001D55A4"/>
    <w:rsid w:val="001E06C9"/>
    <w:rsid w:val="001E2B05"/>
    <w:rsid w:val="001E58EC"/>
    <w:rsid w:val="001E5DC3"/>
    <w:rsid w:val="001E7D06"/>
    <w:rsid w:val="001F262E"/>
    <w:rsid w:val="001F2ECC"/>
    <w:rsid w:val="001F31D4"/>
    <w:rsid w:val="001F4313"/>
    <w:rsid w:val="001F765F"/>
    <w:rsid w:val="001F7F5E"/>
    <w:rsid w:val="002014FD"/>
    <w:rsid w:val="00201852"/>
    <w:rsid w:val="00202CB6"/>
    <w:rsid w:val="00203501"/>
    <w:rsid w:val="0020538C"/>
    <w:rsid w:val="00205B22"/>
    <w:rsid w:val="00210155"/>
    <w:rsid w:val="002176B1"/>
    <w:rsid w:val="002201C0"/>
    <w:rsid w:val="002205E3"/>
    <w:rsid w:val="002207C7"/>
    <w:rsid w:val="00221408"/>
    <w:rsid w:val="00227820"/>
    <w:rsid w:val="00227AF5"/>
    <w:rsid w:val="00236C86"/>
    <w:rsid w:val="00236EAD"/>
    <w:rsid w:val="002378F3"/>
    <w:rsid w:val="00241529"/>
    <w:rsid w:val="002417E0"/>
    <w:rsid w:val="0024432E"/>
    <w:rsid w:val="00245B22"/>
    <w:rsid w:val="00246204"/>
    <w:rsid w:val="00246E57"/>
    <w:rsid w:val="002521DF"/>
    <w:rsid w:val="0025283D"/>
    <w:rsid w:val="00253EF7"/>
    <w:rsid w:val="002559F5"/>
    <w:rsid w:val="00255E31"/>
    <w:rsid w:val="00261259"/>
    <w:rsid w:val="00264C3C"/>
    <w:rsid w:val="00265A12"/>
    <w:rsid w:val="00272F28"/>
    <w:rsid w:val="00274E59"/>
    <w:rsid w:val="002814A0"/>
    <w:rsid w:val="0028432A"/>
    <w:rsid w:val="0028474E"/>
    <w:rsid w:val="002932E2"/>
    <w:rsid w:val="00297F59"/>
    <w:rsid w:val="002A5005"/>
    <w:rsid w:val="002A65C4"/>
    <w:rsid w:val="002B0340"/>
    <w:rsid w:val="002B0557"/>
    <w:rsid w:val="002B20C3"/>
    <w:rsid w:val="002B27B5"/>
    <w:rsid w:val="002B42D1"/>
    <w:rsid w:val="002B641B"/>
    <w:rsid w:val="002B6498"/>
    <w:rsid w:val="002B7D88"/>
    <w:rsid w:val="002C0CDA"/>
    <w:rsid w:val="002C473A"/>
    <w:rsid w:val="002C50A1"/>
    <w:rsid w:val="002C63E5"/>
    <w:rsid w:val="002C6BB8"/>
    <w:rsid w:val="002C7392"/>
    <w:rsid w:val="002D09DA"/>
    <w:rsid w:val="002D24F1"/>
    <w:rsid w:val="002D277F"/>
    <w:rsid w:val="002D3B89"/>
    <w:rsid w:val="002D4667"/>
    <w:rsid w:val="002D4AA7"/>
    <w:rsid w:val="002D54C4"/>
    <w:rsid w:val="002D7516"/>
    <w:rsid w:val="002E0170"/>
    <w:rsid w:val="002E52E3"/>
    <w:rsid w:val="002F073F"/>
    <w:rsid w:val="002F554D"/>
    <w:rsid w:val="002F5889"/>
    <w:rsid w:val="0030004C"/>
    <w:rsid w:val="0030163E"/>
    <w:rsid w:val="00301F07"/>
    <w:rsid w:val="003123C6"/>
    <w:rsid w:val="003128E1"/>
    <w:rsid w:val="003165B9"/>
    <w:rsid w:val="00321E26"/>
    <w:rsid w:val="00323E5E"/>
    <w:rsid w:val="003253AE"/>
    <w:rsid w:val="00327684"/>
    <w:rsid w:val="00330AE8"/>
    <w:rsid w:val="003350E0"/>
    <w:rsid w:val="00335E04"/>
    <w:rsid w:val="00336148"/>
    <w:rsid w:val="00336560"/>
    <w:rsid w:val="00336738"/>
    <w:rsid w:val="00336786"/>
    <w:rsid w:val="00336A25"/>
    <w:rsid w:val="003375FB"/>
    <w:rsid w:val="00342407"/>
    <w:rsid w:val="0034321D"/>
    <w:rsid w:val="00345F8F"/>
    <w:rsid w:val="00352709"/>
    <w:rsid w:val="00353B2C"/>
    <w:rsid w:val="00355F58"/>
    <w:rsid w:val="00365E2F"/>
    <w:rsid w:val="003661CE"/>
    <w:rsid w:val="0037039C"/>
    <w:rsid w:val="00371FBE"/>
    <w:rsid w:val="00372B9D"/>
    <w:rsid w:val="0037761B"/>
    <w:rsid w:val="003859BE"/>
    <w:rsid w:val="00392CC5"/>
    <w:rsid w:val="003A1548"/>
    <w:rsid w:val="003A2E8D"/>
    <w:rsid w:val="003A595D"/>
    <w:rsid w:val="003A7AF7"/>
    <w:rsid w:val="003B6386"/>
    <w:rsid w:val="003B6830"/>
    <w:rsid w:val="003C0631"/>
    <w:rsid w:val="003C1511"/>
    <w:rsid w:val="003C3A4B"/>
    <w:rsid w:val="003C60D8"/>
    <w:rsid w:val="003C690D"/>
    <w:rsid w:val="003C71DC"/>
    <w:rsid w:val="003C7427"/>
    <w:rsid w:val="003C7D82"/>
    <w:rsid w:val="003D11ED"/>
    <w:rsid w:val="003D35E1"/>
    <w:rsid w:val="003D3705"/>
    <w:rsid w:val="003D7C11"/>
    <w:rsid w:val="003E007D"/>
    <w:rsid w:val="003E4ABA"/>
    <w:rsid w:val="003E533F"/>
    <w:rsid w:val="003E65C6"/>
    <w:rsid w:val="003E6E6C"/>
    <w:rsid w:val="003E6F36"/>
    <w:rsid w:val="003E6F6B"/>
    <w:rsid w:val="003F0681"/>
    <w:rsid w:val="003F19F8"/>
    <w:rsid w:val="003F5589"/>
    <w:rsid w:val="003F5B90"/>
    <w:rsid w:val="003F7F3D"/>
    <w:rsid w:val="004044D9"/>
    <w:rsid w:val="00404B02"/>
    <w:rsid w:val="0041160A"/>
    <w:rsid w:val="004123E7"/>
    <w:rsid w:val="00416B64"/>
    <w:rsid w:val="0042069B"/>
    <w:rsid w:val="00420F88"/>
    <w:rsid w:val="00430405"/>
    <w:rsid w:val="00431B12"/>
    <w:rsid w:val="00433006"/>
    <w:rsid w:val="004342DB"/>
    <w:rsid w:val="00434345"/>
    <w:rsid w:val="00434351"/>
    <w:rsid w:val="004351C9"/>
    <w:rsid w:val="00435436"/>
    <w:rsid w:val="004365A3"/>
    <w:rsid w:val="00437522"/>
    <w:rsid w:val="00442300"/>
    <w:rsid w:val="004426C5"/>
    <w:rsid w:val="00447F0F"/>
    <w:rsid w:val="00453600"/>
    <w:rsid w:val="00453F28"/>
    <w:rsid w:val="00454B72"/>
    <w:rsid w:val="00457A6B"/>
    <w:rsid w:val="0046211D"/>
    <w:rsid w:val="0046375E"/>
    <w:rsid w:val="004643F7"/>
    <w:rsid w:val="00467A88"/>
    <w:rsid w:val="004705AC"/>
    <w:rsid w:val="004713E3"/>
    <w:rsid w:val="00471CA6"/>
    <w:rsid w:val="0047526D"/>
    <w:rsid w:val="00477221"/>
    <w:rsid w:val="00481320"/>
    <w:rsid w:val="004826CA"/>
    <w:rsid w:val="00482EBD"/>
    <w:rsid w:val="00483D3B"/>
    <w:rsid w:val="004843DF"/>
    <w:rsid w:val="00490303"/>
    <w:rsid w:val="00491502"/>
    <w:rsid w:val="00491CD8"/>
    <w:rsid w:val="004A0319"/>
    <w:rsid w:val="004A0CAF"/>
    <w:rsid w:val="004A2AB0"/>
    <w:rsid w:val="004A31D5"/>
    <w:rsid w:val="004A34C9"/>
    <w:rsid w:val="004A54E8"/>
    <w:rsid w:val="004A6594"/>
    <w:rsid w:val="004B3154"/>
    <w:rsid w:val="004B4782"/>
    <w:rsid w:val="004B679C"/>
    <w:rsid w:val="004B9493"/>
    <w:rsid w:val="004C0BF7"/>
    <w:rsid w:val="004C1BC8"/>
    <w:rsid w:val="004C1D69"/>
    <w:rsid w:val="004C212E"/>
    <w:rsid w:val="004C2C42"/>
    <w:rsid w:val="004C74A4"/>
    <w:rsid w:val="004D4514"/>
    <w:rsid w:val="004D5080"/>
    <w:rsid w:val="004D5DAB"/>
    <w:rsid w:val="004D6825"/>
    <w:rsid w:val="004E1D00"/>
    <w:rsid w:val="004E2718"/>
    <w:rsid w:val="004E3983"/>
    <w:rsid w:val="004E4554"/>
    <w:rsid w:val="004E4A53"/>
    <w:rsid w:val="004E6323"/>
    <w:rsid w:val="004E6FBD"/>
    <w:rsid w:val="004E7BBB"/>
    <w:rsid w:val="004F2101"/>
    <w:rsid w:val="004F6278"/>
    <w:rsid w:val="00501530"/>
    <w:rsid w:val="005022E8"/>
    <w:rsid w:val="00502C21"/>
    <w:rsid w:val="00503427"/>
    <w:rsid w:val="0050613E"/>
    <w:rsid w:val="00507AB9"/>
    <w:rsid w:val="00511387"/>
    <w:rsid w:val="00514E73"/>
    <w:rsid w:val="00530B31"/>
    <w:rsid w:val="00535120"/>
    <w:rsid w:val="00542AEC"/>
    <w:rsid w:val="00554938"/>
    <w:rsid w:val="005600D5"/>
    <w:rsid w:val="005626DB"/>
    <w:rsid w:val="00563884"/>
    <w:rsid w:val="005707F3"/>
    <w:rsid w:val="00570C95"/>
    <w:rsid w:val="00576EC2"/>
    <w:rsid w:val="005802CF"/>
    <w:rsid w:val="00581F5E"/>
    <w:rsid w:val="00583A00"/>
    <w:rsid w:val="005842AC"/>
    <w:rsid w:val="00584D44"/>
    <w:rsid w:val="005909C8"/>
    <w:rsid w:val="0059152D"/>
    <w:rsid w:val="00595C60"/>
    <w:rsid w:val="005A0C8A"/>
    <w:rsid w:val="005A1249"/>
    <w:rsid w:val="005A3083"/>
    <w:rsid w:val="005B460E"/>
    <w:rsid w:val="005B4F09"/>
    <w:rsid w:val="005B6803"/>
    <w:rsid w:val="005B74F7"/>
    <w:rsid w:val="005C28B8"/>
    <w:rsid w:val="005C5093"/>
    <w:rsid w:val="005C7B81"/>
    <w:rsid w:val="005D00E3"/>
    <w:rsid w:val="005D2622"/>
    <w:rsid w:val="005D38F8"/>
    <w:rsid w:val="005D44C0"/>
    <w:rsid w:val="005D4AAC"/>
    <w:rsid w:val="005D506B"/>
    <w:rsid w:val="005D58FA"/>
    <w:rsid w:val="005D7D1F"/>
    <w:rsid w:val="005E21F7"/>
    <w:rsid w:val="005E3CC1"/>
    <w:rsid w:val="005E535D"/>
    <w:rsid w:val="005F21A7"/>
    <w:rsid w:val="005F275E"/>
    <w:rsid w:val="005F27F0"/>
    <w:rsid w:val="005F566A"/>
    <w:rsid w:val="00601464"/>
    <w:rsid w:val="00602E20"/>
    <w:rsid w:val="00604CB0"/>
    <w:rsid w:val="0060565C"/>
    <w:rsid w:val="0060663A"/>
    <w:rsid w:val="006069FD"/>
    <w:rsid w:val="00610215"/>
    <w:rsid w:val="00610411"/>
    <w:rsid w:val="00612321"/>
    <w:rsid w:val="00613FF4"/>
    <w:rsid w:val="00615945"/>
    <w:rsid w:val="00620BBD"/>
    <w:rsid w:val="00620F34"/>
    <w:rsid w:val="006229CE"/>
    <w:rsid w:val="00631C09"/>
    <w:rsid w:val="00635B74"/>
    <w:rsid w:val="006455F7"/>
    <w:rsid w:val="0064563C"/>
    <w:rsid w:val="00647D28"/>
    <w:rsid w:val="00650610"/>
    <w:rsid w:val="00656B2E"/>
    <w:rsid w:val="00660840"/>
    <w:rsid w:val="00663061"/>
    <w:rsid w:val="00674DBA"/>
    <w:rsid w:val="00677A25"/>
    <w:rsid w:val="00677EE8"/>
    <w:rsid w:val="00687C5D"/>
    <w:rsid w:val="006949AB"/>
    <w:rsid w:val="00697C87"/>
    <w:rsid w:val="006A4524"/>
    <w:rsid w:val="006A4FCA"/>
    <w:rsid w:val="006A7F36"/>
    <w:rsid w:val="006B1399"/>
    <w:rsid w:val="006B261B"/>
    <w:rsid w:val="006B3690"/>
    <w:rsid w:val="006B6D3F"/>
    <w:rsid w:val="006C66F0"/>
    <w:rsid w:val="006C7233"/>
    <w:rsid w:val="006D273C"/>
    <w:rsid w:val="006D3DED"/>
    <w:rsid w:val="006D41CA"/>
    <w:rsid w:val="006D6997"/>
    <w:rsid w:val="006D89DF"/>
    <w:rsid w:val="006E43B2"/>
    <w:rsid w:val="006E56A8"/>
    <w:rsid w:val="006F28D6"/>
    <w:rsid w:val="006F2E9A"/>
    <w:rsid w:val="007007F9"/>
    <w:rsid w:val="00702B64"/>
    <w:rsid w:val="00703101"/>
    <w:rsid w:val="007064EA"/>
    <w:rsid w:val="00706BA6"/>
    <w:rsid w:val="0071021F"/>
    <w:rsid w:val="007109EE"/>
    <w:rsid w:val="00715100"/>
    <w:rsid w:val="0071621D"/>
    <w:rsid w:val="00716932"/>
    <w:rsid w:val="007179B7"/>
    <w:rsid w:val="0072586F"/>
    <w:rsid w:val="00726A3E"/>
    <w:rsid w:val="00733E5D"/>
    <w:rsid w:val="00735AD8"/>
    <w:rsid w:val="007374AC"/>
    <w:rsid w:val="00743A86"/>
    <w:rsid w:val="00752B8E"/>
    <w:rsid w:val="00753CEA"/>
    <w:rsid w:val="007541D8"/>
    <w:rsid w:val="007541F0"/>
    <w:rsid w:val="007548D0"/>
    <w:rsid w:val="00756355"/>
    <w:rsid w:val="007600E7"/>
    <w:rsid w:val="007630A3"/>
    <w:rsid w:val="0076692E"/>
    <w:rsid w:val="00767FF9"/>
    <w:rsid w:val="00771927"/>
    <w:rsid w:val="0077404B"/>
    <w:rsid w:val="007757E5"/>
    <w:rsid w:val="00776E93"/>
    <w:rsid w:val="00777414"/>
    <w:rsid w:val="00781CB7"/>
    <w:rsid w:val="00784640"/>
    <w:rsid w:val="00784D22"/>
    <w:rsid w:val="007918B1"/>
    <w:rsid w:val="00791E57"/>
    <w:rsid w:val="00794D3A"/>
    <w:rsid w:val="007969B1"/>
    <w:rsid w:val="007A00F2"/>
    <w:rsid w:val="007A318F"/>
    <w:rsid w:val="007A4878"/>
    <w:rsid w:val="007A7B11"/>
    <w:rsid w:val="007B0839"/>
    <w:rsid w:val="007B1198"/>
    <w:rsid w:val="007B67D5"/>
    <w:rsid w:val="007B75DF"/>
    <w:rsid w:val="007C0B38"/>
    <w:rsid w:val="007C6AA1"/>
    <w:rsid w:val="007E031E"/>
    <w:rsid w:val="007E1415"/>
    <w:rsid w:val="007E452F"/>
    <w:rsid w:val="007F1409"/>
    <w:rsid w:val="007F37AC"/>
    <w:rsid w:val="007F3D35"/>
    <w:rsid w:val="007F4FB1"/>
    <w:rsid w:val="007F54D3"/>
    <w:rsid w:val="007F7C96"/>
    <w:rsid w:val="007F7D6B"/>
    <w:rsid w:val="007F7E87"/>
    <w:rsid w:val="00800010"/>
    <w:rsid w:val="0080044B"/>
    <w:rsid w:val="0080330B"/>
    <w:rsid w:val="00805C03"/>
    <w:rsid w:val="00807B0C"/>
    <w:rsid w:val="00811834"/>
    <w:rsid w:val="00817F01"/>
    <w:rsid w:val="008256BB"/>
    <w:rsid w:val="008271CA"/>
    <w:rsid w:val="00831425"/>
    <w:rsid w:val="008345B4"/>
    <w:rsid w:val="00834A51"/>
    <w:rsid w:val="0083502F"/>
    <w:rsid w:val="008368D4"/>
    <w:rsid w:val="0083707D"/>
    <w:rsid w:val="0084157C"/>
    <w:rsid w:val="008437DD"/>
    <w:rsid w:val="00843F66"/>
    <w:rsid w:val="008467CA"/>
    <w:rsid w:val="008503EC"/>
    <w:rsid w:val="00850C3F"/>
    <w:rsid w:val="00851744"/>
    <w:rsid w:val="008552A9"/>
    <w:rsid w:val="0085621C"/>
    <w:rsid w:val="00856E59"/>
    <w:rsid w:val="008673F4"/>
    <w:rsid w:val="00870E11"/>
    <w:rsid w:val="00873BE3"/>
    <w:rsid w:val="00880406"/>
    <w:rsid w:val="00881A9B"/>
    <w:rsid w:val="00881D20"/>
    <w:rsid w:val="00883C98"/>
    <w:rsid w:val="008876EE"/>
    <w:rsid w:val="00894818"/>
    <w:rsid w:val="00897696"/>
    <w:rsid w:val="008976E7"/>
    <w:rsid w:val="008A05C8"/>
    <w:rsid w:val="008A34E5"/>
    <w:rsid w:val="008A4D7D"/>
    <w:rsid w:val="008A6553"/>
    <w:rsid w:val="008A76FA"/>
    <w:rsid w:val="008B0413"/>
    <w:rsid w:val="008B0E40"/>
    <w:rsid w:val="008B2282"/>
    <w:rsid w:val="008B3760"/>
    <w:rsid w:val="008B69AD"/>
    <w:rsid w:val="008C0F70"/>
    <w:rsid w:val="008C4D2E"/>
    <w:rsid w:val="008C53E8"/>
    <w:rsid w:val="008C5979"/>
    <w:rsid w:val="008C7190"/>
    <w:rsid w:val="008D5301"/>
    <w:rsid w:val="008D6DB4"/>
    <w:rsid w:val="008D7BFE"/>
    <w:rsid w:val="008E30C2"/>
    <w:rsid w:val="008E4775"/>
    <w:rsid w:val="008ED9E2"/>
    <w:rsid w:val="008F2B1C"/>
    <w:rsid w:val="008F6608"/>
    <w:rsid w:val="008F66C9"/>
    <w:rsid w:val="008F6873"/>
    <w:rsid w:val="00901382"/>
    <w:rsid w:val="00905332"/>
    <w:rsid w:val="00907B4B"/>
    <w:rsid w:val="00913E3C"/>
    <w:rsid w:val="009156A3"/>
    <w:rsid w:val="00916415"/>
    <w:rsid w:val="0092013A"/>
    <w:rsid w:val="00920142"/>
    <w:rsid w:val="00922C0D"/>
    <w:rsid w:val="00923D65"/>
    <w:rsid w:val="00926D55"/>
    <w:rsid w:val="00930211"/>
    <w:rsid w:val="009313F2"/>
    <w:rsid w:val="00934D52"/>
    <w:rsid w:val="00936271"/>
    <w:rsid w:val="009400FE"/>
    <w:rsid w:val="00951E27"/>
    <w:rsid w:val="00962C15"/>
    <w:rsid w:val="00963392"/>
    <w:rsid w:val="009708A3"/>
    <w:rsid w:val="00977B90"/>
    <w:rsid w:val="00984E5B"/>
    <w:rsid w:val="009859E4"/>
    <w:rsid w:val="00985BA3"/>
    <w:rsid w:val="00986616"/>
    <w:rsid w:val="00986F8D"/>
    <w:rsid w:val="00987031"/>
    <w:rsid w:val="0098743F"/>
    <w:rsid w:val="00987B5E"/>
    <w:rsid w:val="00995FD8"/>
    <w:rsid w:val="009962B0"/>
    <w:rsid w:val="00996474"/>
    <w:rsid w:val="00997876"/>
    <w:rsid w:val="009A097F"/>
    <w:rsid w:val="009A0D00"/>
    <w:rsid w:val="009A4398"/>
    <w:rsid w:val="009A5B5C"/>
    <w:rsid w:val="009B0BE8"/>
    <w:rsid w:val="009B2CD4"/>
    <w:rsid w:val="009B37C1"/>
    <w:rsid w:val="009B5E7D"/>
    <w:rsid w:val="009B6542"/>
    <w:rsid w:val="009B65D1"/>
    <w:rsid w:val="009C67FE"/>
    <w:rsid w:val="009C792B"/>
    <w:rsid w:val="009D053A"/>
    <w:rsid w:val="009D0CA3"/>
    <w:rsid w:val="009D21AD"/>
    <w:rsid w:val="009D4742"/>
    <w:rsid w:val="009D4FB1"/>
    <w:rsid w:val="009D51A9"/>
    <w:rsid w:val="009D5823"/>
    <w:rsid w:val="009E0956"/>
    <w:rsid w:val="009E31F8"/>
    <w:rsid w:val="009E4430"/>
    <w:rsid w:val="009F001B"/>
    <w:rsid w:val="009F0D2E"/>
    <w:rsid w:val="009F1AFD"/>
    <w:rsid w:val="009F22C9"/>
    <w:rsid w:val="009F44BB"/>
    <w:rsid w:val="009F5DC2"/>
    <w:rsid w:val="009F73F8"/>
    <w:rsid w:val="009F7DCF"/>
    <w:rsid w:val="00A01207"/>
    <w:rsid w:val="00A0136E"/>
    <w:rsid w:val="00A01701"/>
    <w:rsid w:val="00A02B8B"/>
    <w:rsid w:val="00A05A29"/>
    <w:rsid w:val="00A05B4E"/>
    <w:rsid w:val="00A1144B"/>
    <w:rsid w:val="00A13248"/>
    <w:rsid w:val="00A14684"/>
    <w:rsid w:val="00A172B3"/>
    <w:rsid w:val="00A17300"/>
    <w:rsid w:val="00A175C0"/>
    <w:rsid w:val="00A2707D"/>
    <w:rsid w:val="00A300F0"/>
    <w:rsid w:val="00A31BBF"/>
    <w:rsid w:val="00A32862"/>
    <w:rsid w:val="00A335E5"/>
    <w:rsid w:val="00A35A4D"/>
    <w:rsid w:val="00A37F68"/>
    <w:rsid w:val="00A40214"/>
    <w:rsid w:val="00A43C4C"/>
    <w:rsid w:val="00A443ED"/>
    <w:rsid w:val="00A4489D"/>
    <w:rsid w:val="00A44C86"/>
    <w:rsid w:val="00A465DC"/>
    <w:rsid w:val="00A47774"/>
    <w:rsid w:val="00A5113B"/>
    <w:rsid w:val="00A55E4C"/>
    <w:rsid w:val="00A631EF"/>
    <w:rsid w:val="00A66D08"/>
    <w:rsid w:val="00A70349"/>
    <w:rsid w:val="00A753B6"/>
    <w:rsid w:val="00A766E8"/>
    <w:rsid w:val="00A7742D"/>
    <w:rsid w:val="00A875F2"/>
    <w:rsid w:val="00A91C06"/>
    <w:rsid w:val="00A91E43"/>
    <w:rsid w:val="00A9383F"/>
    <w:rsid w:val="00A950EB"/>
    <w:rsid w:val="00A96B7D"/>
    <w:rsid w:val="00AA06E8"/>
    <w:rsid w:val="00AA2490"/>
    <w:rsid w:val="00AA2CF8"/>
    <w:rsid w:val="00AA4A9E"/>
    <w:rsid w:val="00AA5EA8"/>
    <w:rsid w:val="00AB0466"/>
    <w:rsid w:val="00AB2A4E"/>
    <w:rsid w:val="00AB366E"/>
    <w:rsid w:val="00AB3DCE"/>
    <w:rsid w:val="00AB4585"/>
    <w:rsid w:val="00AB624D"/>
    <w:rsid w:val="00AC2855"/>
    <w:rsid w:val="00AC61B6"/>
    <w:rsid w:val="00AC7A77"/>
    <w:rsid w:val="00AE19F4"/>
    <w:rsid w:val="00AE1F57"/>
    <w:rsid w:val="00AE6848"/>
    <w:rsid w:val="00AF073C"/>
    <w:rsid w:val="00AF47D8"/>
    <w:rsid w:val="00AF7B1A"/>
    <w:rsid w:val="00B00C9D"/>
    <w:rsid w:val="00B02110"/>
    <w:rsid w:val="00B02DB0"/>
    <w:rsid w:val="00B0729D"/>
    <w:rsid w:val="00B10E40"/>
    <w:rsid w:val="00B12130"/>
    <w:rsid w:val="00B149EC"/>
    <w:rsid w:val="00B2019C"/>
    <w:rsid w:val="00B20F2A"/>
    <w:rsid w:val="00B20FE4"/>
    <w:rsid w:val="00B23D35"/>
    <w:rsid w:val="00B361C9"/>
    <w:rsid w:val="00B37CF5"/>
    <w:rsid w:val="00B40A12"/>
    <w:rsid w:val="00B4135D"/>
    <w:rsid w:val="00B4280F"/>
    <w:rsid w:val="00B43E28"/>
    <w:rsid w:val="00B456BF"/>
    <w:rsid w:val="00B50F84"/>
    <w:rsid w:val="00B5628C"/>
    <w:rsid w:val="00B60D6C"/>
    <w:rsid w:val="00B63EA1"/>
    <w:rsid w:val="00B663B2"/>
    <w:rsid w:val="00B714DB"/>
    <w:rsid w:val="00B72563"/>
    <w:rsid w:val="00B727FF"/>
    <w:rsid w:val="00B72E22"/>
    <w:rsid w:val="00B76284"/>
    <w:rsid w:val="00B8729E"/>
    <w:rsid w:val="00B903E1"/>
    <w:rsid w:val="00B91A66"/>
    <w:rsid w:val="00B92337"/>
    <w:rsid w:val="00B94973"/>
    <w:rsid w:val="00B96070"/>
    <w:rsid w:val="00B96B16"/>
    <w:rsid w:val="00BA08D2"/>
    <w:rsid w:val="00BA0B3D"/>
    <w:rsid w:val="00BA112E"/>
    <w:rsid w:val="00BA1A44"/>
    <w:rsid w:val="00BA25DE"/>
    <w:rsid w:val="00BA547C"/>
    <w:rsid w:val="00BA65FD"/>
    <w:rsid w:val="00BB5AEA"/>
    <w:rsid w:val="00BB7E97"/>
    <w:rsid w:val="00BC18DA"/>
    <w:rsid w:val="00BC2EB0"/>
    <w:rsid w:val="00BC440C"/>
    <w:rsid w:val="00BC7990"/>
    <w:rsid w:val="00BD003E"/>
    <w:rsid w:val="00BD2B74"/>
    <w:rsid w:val="00BD4D0B"/>
    <w:rsid w:val="00BD73C7"/>
    <w:rsid w:val="00BE7C0A"/>
    <w:rsid w:val="00BF0644"/>
    <w:rsid w:val="00BF082C"/>
    <w:rsid w:val="00BF3688"/>
    <w:rsid w:val="00BF42C3"/>
    <w:rsid w:val="00C00C25"/>
    <w:rsid w:val="00C00C9D"/>
    <w:rsid w:val="00C07C4C"/>
    <w:rsid w:val="00C10564"/>
    <w:rsid w:val="00C126EA"/>
    <w:rsid w:val="00C23B66"/>
    <w:rsid w:val="00C2512B"/>
    <w:rsid w:val="00C27B6C"/>
    <w:rsid w:val="00C308B8"/>
    <w:rsid w:val="00C31745"/>
    <w:rsid w:val="00C35604"/>
    <w:rsid w:val="00C41141"/>
    <w:rsid w:val="00C43502"/>
    <w:rsid w:val="00C45AB3"/>
    <w:rsid w:val="00C45F3F"/>
    <w:rsid w:val="00C51DFB"/>
    <w:rsid w:val="00C53EA4"/>
    <w:rsid w:val="00C56F28"/>
    <w:rsid w:val="00C620CF"/>
    <w:rsid w:val="00C66266"/>
    <w:rsid w:val="00C70CC4"/>
    <w:rsid w:val="00C71C21"/>
    <w:rsid w:val="00C732B4"/>
    <w:rsid w:val="00C7519E"/>
    <w:rsid w:val="00C802FE"/>
    <w:rsid w:val="00C80FAC"/>
    <w:rsid w:val="00C82383"/>
    <w:rsid w:val="00C92CCC"/>
    <w:rsid w:val="00C94D00"/>
    <w:rsid w:val="00C95F42"/>
    <w:rsid w:val="00CA0B23"/>
    <w:rsid w:val="00CB04C2"/>
    <w:rsid w:val="00CB3708"/>
    <w:rsid w:val="00CC7897"/>
    <w:rsid w:val="00CD22CE"/>
    <w:rsid w:val="00CD3701"/>
    <w:rsid w:val="00CD494C"/>
    <w:rsid w:val="00CE057C"/>
    <w:rsid w:val="00CE1A4B"/>
    <w:rsid w:val="00CE2874"/>
    <w:rsid w:val="00CE3A29"/>
    <w:rsid w:val="00CE69B8"/>
    <w:rsid w:val="00CF0450"/>
    <w:rsid w:val="00CF3524"/>
    <w:rsid w:val="00CF424D"/>
    <w:rsid w:val="00CF46C0"/>
    <w:rsid w:val="00CF6123"/>
    <w:rsid w:val="00D0002D"/>
    <w:rsid w:val="00D0077F"/>
    <w:rsid w:val="00D03CCD"/>
    <w:rsid w:val="00D0426C"/>
    <w:rsid w:val="00D061F9"/>
    <w:rsid w:val="00D15098"/>
    <w:rsid w:val="00D16FF6"/>
    <w:rsid w:val="00D26FB1"/>
    <w:rsid w:val="00D30496"/>
    <w:rsid w:val="00D30555"/>
    <w:rsid w:val="00D316C6"/>
    <w:rsid w:val="00D32FD6"/>
    <w:rsid w:val="00D36B8D"/>
    <w:rsid w:val="00D37E41"/>
    <w:rsid w:val="00D4005E"/>
    <w:rsid w:val="00D41794"/>
    <w:rsid w:val="00D42256"/>
    <w:rsid w:val="00D4226D"/>
    <w:rsid w:val="00D42A5B"/>
    <w:rsid w:val="00D4308C"/>
    <w:rsid w:val="00D431B3"/>
    <w:rsid w:val="00D43EC8"/>
    <w:rsid w:val="00D4487E"/>
    <w:rsid w:val="00D44D37"/>
    <w:rsid w:val="00D45CDA"/>
    <w:rsid w:val="00D46AEF"/>
    <w:rsid w:val="00D46C56"/>
    <w:rsid w:val="00D51128"/>
    <w:rsid w:val="00D527F3"/>
    <w:rsid w:val="00D53EA4"/>
    <w:rsid w:val="00D549AE"/>
    <w:rsid w:val="00D55393"/>
    <w:rsid w:val="00D63E6E"/>
    <w:rsid w:val="00D67193"/>
    <w:rsid w:val="00D75573"/>
    <w:rsid w:val="00D77030"/>
    <w:rsid w:val="00D7742E"/>
    <w:rsid w:val="00D77B67"/>
    <w:rsid w:val="00D77D2B"/>
    <w:rsid w:val="00D8278B"/>
    <w:rsid w:val="00D83A0B"/>
    <w:rsid w:val="00D83F18"/>
    <w:rsid w:val="00D84719"/>
    <w:rsid w:val="00D86C98"/>
    <w:rsid w:val="00D908B6"/>
    <w:rsid w:val="00D91DD8"/>
    <w:rsid w:val="00D92049"/>
    <w:rsid w:val="00D97854"/>
    <w:rsid w:val="00DA1621"/>
    <w:rsid w:val="00DA2773"/>
    <w:rsid w:val="00DA3891"/>
    <w:rsid w:val="00DA436E"/>
    <w:rsid w:val="00DA4FEB"/>
    <w:rsid w:val="00DA5076"/>
    <w:rsid w:val="00DA6EE0"/>
    <w:rsid w:val="00DB119C"/>
    <w:rsid w:val="00DB333A"/>
    <w:rsid w:val="00DB4FCA"/>
    <w:rsid w:val="00DC07C0"/>
    <w:rsid w:val="00DC2D31"/>
    <w:rsid w:val="00DC46C8"/>
    <w:rsid w:val="00DC5EBE"/>
    <w:rsid w:val="00DD3F58"/>
    <w:rsid w:val="00DE0D0B"/>
    <w:rsid w:val="00DE18BD"/>
    <w:rsid w:val="00DE6EB7"/>
    <w:rsid w:val="00DE7864"/>
    <w:rsid w:val="00DF23DB"/>
    <w:rsid w:val="00DF40A3"/>
    <w:rsid w:val="00DF4338"/>
    <w:rsid w:val="00E01B16"/>
    <w:rsid w:val="00E05262"/>
    <w:rsid w:val="00E05818"/>
    <w:rsid w:val="00E078EA"/>
    <w:rsid w:val="00E07C5C"/>
    <w:rsid w:val="00E10E95"/>
    <w:rsid w:val="00E116ED"/>
    <w:rsid w:val="00E1498C"/>
    <w:rsid w:val="00E1617C"/>
    <w:rsid w:val="00E23D66"/>
    <w:rsid w:val="00E2606C"/>
    <w:rsid w:val="00E31BF7"/>
    <w:rsid w:val="00E36CCF"/>
    <w:rsid w:val="00E40C55"/>
    <w:rsid w:val="00E4617A"/>
    <w:rsid w:val="00E523D1"/>
    <w:rsid w:val="00E55A88"/>
    <w:rsid w:val="00E56CA3"/>
    <w:rsid w:val="00E7435F"/>
    <w:rsid w:val="00E749EC"/>
    <w:rsid w:val="00E74F2C"/>
    <w:rsid w:val="00E75216"/>
    <w:rsid w:val="00E8343E"/>
    <w:rsid w:val="00E8345B"/>
    <w:rsid w:val="00E83F30"/>
    <w:rsid w:val="00E93FDB"/>
    <w:rsid w:val="00E96627"/>
    <w:rsid w:val="00EA1887"/>
    <w:rsid w:val="00EA34F1"/>
    <w:rsid w:val="00EA4CFB"/>
    <w:rsid w:val="00EA71E9"/>
    <w:rsid w:val="00EB031D"/>
    <w:rsid w:val="00EB1095"/>
    <w:rsid w:val="00EB1C2B"/>
    <w:rsid w:val="00EB3B50"/>
    <w:rsid w:val="00EB4898"/>
    <w:rsid w:val="00EB68D7"/>
    <w:rsid w:val="00EC0872"/>
    <w:rsid w:val="00EC237F"/>
    <w:rsid w:val="00EC2CDD"/>
    <w:rsid w:val="00EC73E5"/>
    <w:rsid w:val="00EC780C"/>
    <w:rsid w:val="00ED2B7E"/>
    <w:rsid w:val="00EE0150"/>
    <w:rsid w:val="00EE059E"/>
    <w:rsid w:val="00EE05EC"/>
    <w:rsid w:val="00EE12BE"/>
    <w:rsid w:val="00EE21D2"/>
    <w:rsid w:val="00EE28AC"/>
    <w:rsid w:val="00EE37E3"/>
    <w:rsid w:val="00EE3886"/>
    <w:rsid w:val="00EE53BE"/>
    <w:rsid w:val="00EF0439"/>
    <w:rsid w:val="00EF0E36"/>
    <w:rsid w:val="00EF1D29"/>
    <w:rsid w:val="00EF2A3A"/>
    <w:rsid w:val="00EF3F89"/>
    <w:rsid w:val="00EF4507"/>
    <w:rsid w:val="00EF4DBF"/>
    <w:rsid w:val="00EF4E39"/>
    <w:rsid w:val="00F01084"/>
    <w:rsid w:val="00F0243C"/>
    <w:rsid w:val="00F02AB9"/>
    <w:rsid w:val="00F04226"/>
    <w:rsid w:val="00F043DD"/>
    <w:rsid w:val="00F106AA"/>
    <w:rsid w:val="00F11085"/>
    <w:rsid w:val="00F16C7D"/>
    <w:rsid w:val="00F17139"/>
    <w:rsid w:val="00F2342D"/>
    <w:rsid w:val="00F23D80"/>
    <w:rsid w:val="00F24358"/>
    <w:rsid w:val="00F31BE6"/>
    <w:rsid w:val="00F3622A"/>
    <w:rsid w:val="00F455E0"/>
    <w:rsid w:val="00F46980"/>
    <w:rsid w:val="00F52D52"/>
    <w:rsid w:val="00F54FCA"/>
    <w:rsid w:val="00F55853"/>
    <w:rsid w:val="00F560E2"/>
    <w:rsid w:val="00F5679C"/>
    <w:rsid w:val="00F57671"/>
    <w:rsid w:val="00F60EB3"/>
    <w:rsid w:val="00F6192C"/>
    <w:rsid w:val="00F67A52"/>
    <w:rsid w:val="00F70B84"/>
    <w:rsid w:val="00F7209E"/>
    <w:rsid w:val="00F8516B"/>
    <w:rsid w:val="00F8569C"/>
    <w:rsid w:val="00F87DAA"/>
    <w:rsid w:val="00F87EF8"/>
    <w:rsid w:val="00F916EE"/>
    <w:rsid w:val="00FA071B"/>
    <w:rsid w:val="00FA174F"/>
    <w:rsid w:val="00FA5482"/>
    <w:rsid w:val="00FB49B2"/>
    <w:rsid w:val="00FB50B2"/>
    <w:rsid w:val="00FC0AA0"/>
    <w:rsid w:val="00FC5F7D"/>
    <w:rsid w:val="00FD01D2"/>
    <w:rsid w:val="00FD06DF"/>
    <w:rsid w:val="00FD71D1"/>
    <w:rsid w:val="00FD73FB"/>
    <w:rsid w:val="00FE1F70"/>
    <w:rsid w:val="00FE4F01"/>
    <w:rsid w:val="00FE563F"/>
    <w:rsid w:val="00FE57A9"/>
    <w:rsid w:val="00FF256B"/>
    <w:rsid w:val="00FF3500"/>
    <w:rsid w:val="00FF47E4"/>
    <w:rsid w:val="00FF5DBB"/>
    <w:rsid w:val="00FF7422"/>
    <w:rsid w:val="0107071E"/>
    <w:rsid w:val="012F33C7"/>
    <w:rsid w:val="0136969F"/>
    <w:rsid w:val="01426A20"/>
    <w:rsid w:val="016DC255"/>
    <w:rsid w:val="018AD6B2"/>
    <w:rsid w:val="01B13014"/>
    <w:rsid w:val="01EE3B2B"/>
    <w:rsid w:val="020788C5"/>
    <w:rsid w:val="0210CA9F"/>
    <w:rsid w:val="02416C1A"/>
    <w:rsid w:val="02CD695F"/>
    <w:rsid w:val="030FDF2E"/>
    <w:rsid w:val="032AC9A2"/>
    <w:rsid w:val="03E91B7D"/>
    <w:rsid w:val="04612C9B"/>
    <w:rsid w:val="04A649BE"/>
    <w:rsid w:val="04EB825F"/>
    <w:rsid w:val="051BB52E"/>
    <w:rsid w:val="052A7750"/>
    <w:rsid w:val="0533B90F"/>
    <w:rsid w:val="053E1890"/>
    <w:rsid w:val="055BCA6A"/>
    <w:rsid w:val="05631D72"/>
    <w:rsid w:val="058D936A"/>
    <w:rsid w:val="05B5D4F1"/>
    <w:rsid w:val="05D19EAB"/>
    <w:rsid w:val="05E236B5"/>
    <w:rsid w:val="05FAA514"/>
    <w:rsid w:val="06762128"/>
    <w:rsid w:val="06CF23A5"/>
    <w:rsid w:val="06E383B8"/>
    <w:rsid w:val="06FAE79B"/>
    <w:rsid w:val="079CB47D"/>
    <w:rsid w:val="07BFD1DE"/>
    <w:rsid w:val="08281EE4"/>
    <w:rsid w:val="0856F038"/>
    <w:rsid w:val="086DE09B"/>
    <w:rsid w:val="08AC231C"/>
    <w:rsid w:val="0A07BDFD"/>
    <w:rsid w:val="0B305C24"/>
    <w:rsid w:val="0B3745AE"/>
    <w:rsid w:val="0B646743"/>
    <w:rsid w:val="0BD8B109"/>
    <w:rsid w:val="0BE68A19"/>
    <w:rsid w:val="0C2F7176"/>
    <w:rsid w:val="0C550761"/>
    <w:rsid w:val="0CA4F8BD"/>
    <w:rsid w:val="0CC0D169"/>
    <w:rsid w:val="0D2F2403"/>
    <w:rsid w:val="0D5B8EAD"/>
    <w:rsid w:val="0DB71D93"/>
    <w:rsid w:val="0DE79869"/>
    <w:rsid w:val="0DEC719B"/>
    <w:rsid w:val="0DF402FD"/>
    <w:rsid w:val="0DFB35A1"/>
    <w:rsid w:val="0E228766"/>
    <w:rsid w:val="0EB50F5C"/>
    <w:rsid w:val="0FA744CC"/>
    <w:rsid w:val="0FB9BBE4"/>
    <w:rsid w:val="0FFFAF5E"/>
    <w:rsid w:val="10B47D6A"/>
    <w:rsid w:val="10DBE26A"/>
    <w:rsid w:val="119AB4FC"/>
    <w:rsid w:val="119C08F6"/>
    <w:rsid w:val="11F3DEF7"/>
    <w:rsid w:val="12FEDE4E"/>
    <w:rsid w:val="137F8E13"/>
    <w:rsid w:val="13C3B409"/>
    <w:rsid w:val="140C9DAE"/>
    <w:rsid w:val="141D4466"/>
    <w:rsid w:val="1470C0D3"/>
    <w:rsid w:val="14BCEE58"/>
    <w:rsid w:val="151A2EB3"/>
    <w:rsid w:val="15629F38"/>
    <w:rsid w:val="156CE647"/>
    <w:rsid w:val="15744BBB"/>
    <w:rsid w:val="15769C82"/>
    <w:rsid w:val="1589BDD0"/>
    <w:rsid w:val="1612051C"/>
    <w:rsid w:val="16833889"/>
    <w:rsid w:val="1688A37F"/>
    <w:rsid w:val="1694BF6F"/>
    <w:rsid w:val="16DA0318"/>
    <w:rsid w:val="17362255"/>
    <w:rsid w:val="1740AD5D"/>
    <w:rsid w:val="179A18E5"/>
    <w:rsid w:val="17DEC852"/>
    <w:rsid w:val="17FB23C6"/>
    <w:rsid w:val="1879AD2C"/>
    <w:rsid w:val="18CFDA8E"/>
    <w:rsid w:val="18F2AA9C"/>
    <w:rsid w:val="1974DE67"/>
    <w:rsid w:val="19BA5CE6"/>
    <w:rsid w:val="1A95415E"/>
    <w:rsid w:val="1AEA7446"/>
    <w:rsid w:val="1AFA90B7"/>
    <w:rsid w:val="1B067DFE"/>
    <w:rsid w:val="1B752382"/>
    <w:rsid w:val="1BE2704A"/>
    <w:rsid w:val="1C050BDD"/>
    <w:rsid w:val="1C2F4968"/>
    <w:rsid w:val="1C3E2D78"/>
    <w:rsid w:val="1C8140C6"/>
    <w:rsid w:val="1C8DAEE2"/>
    <w:rsid w:val="1CE2427A"/>
    <w:rsid w:val="1D6DFBC4"/>
    <w:rsid w:val="1DFF3406"/>
    <w:rsid w:val="1E3958F8"/>
    <w:rsid w:val="1E7C6F85"/>
    <w:rsid w:val="1EC56B7F"/>
    <w:rsid w:val="1F29E706"/>
    <w:rsid w:val="1F37C69E"/>
    <w:rsid w:val="1F8AFC1D"/>
    <w:rsid w:val="2009D448"/>
    <w:rsid w:val="2045A545"/>
    <w:rsid w:val="20A3BE38"/>
    <w:rsid w:val="20D71D8B"/>
    <w:rsid w:val="2190FA2C"/>
    <w:rsid w:val="21D15F1A"/>
    <w:rsid w:val="21F49681"/>
    <w:rsid w:val="220DD1C1"/>
    <w:rsid w:val="2210E5EE"/>
    <w:rsid w:val="229DDF8B"/>
    <w:rsid w:val="23267DA6"/>
    <w:rsid w:val="236AF438"/>
    <w:rsid w:val="23889C79"/>
    <w:rsid w:val="238F302D"/>
    <w:rsid w:val="239662D3"/>
    <w:rsid w:val="23BBA340"/>
    <w:rsid w:val="23DCFE07"/>
    <w:rsid w:val="23FAC01B"/>
    <w:rsid w:val="240DABC3"/>
    <w:rsid w:val="241274E0"/>
    <w:rsid w:val="242E2DC6"/>
    <w:rsid w:val="245FB74F"/>
    <w:rsid w:val="248D23F7"/>
    <w:rsid w:val="24E022F2"/>
    <w:rsid w:val="2513592A"/>
    <w:rsid w:val="2527EFF8"/>
    <w:rsid w:val="25528D50"/>
    <w:rsid w:val="26073B35"/>
    <w:rsid w:val="2626A27C"/>
    <w:rsid w:val="26365483"/>
    <w:rsid w:val="26705949"/>
    <w:rsid w:val="26868D4A"/>
    <w:rsid w:val="26F621C9"/>
    <w:rsid w:val="272C3513"/>
    <w:rsid w:val="2776650C"/>
    <w:rsid w:val="2784C49C"/>
    <w:rsid w:val="27D56164"/>
    <w:rsid w:val="27E1FD7F"/>
    <w:rsid w:val="283FF06F"/>
    <w:rsid w:val="28A3ED30"/>
    <w:rsid w:val="28ACF0AE"/>
    <w:rsid w:val="28BE9452"/>
    <w:rsid w:val="28CCBAF1"/>
    <w:rsid w:val="2910DF1B"/>
    <w:rsid w:val="2928F1DF"/>
    <w:rsid w:val="2929D980"/>
    <w:rsid w:val="29305EFC"/>
    <w:rsid w:val="29310786"/>
    <w:rsid w:val="29B673B1"/>
    <w:rsid w:val="29C809A6"/>
    <w:rsid w:val="29DF26E5"/>
    <w:rsid w:val="2A9A1309"/>
    <w:rsid w:val="2AC8DC13"/>
    <w:rsid w:val="2B33D6EF"/>
    <w:rsid w:val="2B4D4509"/>
    <w:rsid w:val="2B8934F6"/>
    <w:rsid w:val="2BF3023C"/>
    <w:rsid w:val="2C79C26F"/>
    <w:rsid w:val="2D2A4EDF"/>
    <w:rsid w:val="2D43B8C5"/>
    <w:rsid w:val="2D5AD491"/>
    <w:rsid w:val="2DA9C663"/>
    <w:rsid w:val="2DBDFBAD"/>
    <w:rsid w:val="2DE647B3"/>
    <w:rsid w:val="2E1BB62F"/>
    <w:rsid w:val="2EC50A24"/>
    <w:rsid w:val="2EDD8BED"/>
    <w:rsid w:val="2EDE1263"/>
    <w:rsid w:val="2EFF22BA"/>
    <w:rsid w:val="2F37D0E0"/>
    <w:rsid w:val="2F40069A"/>
    <w:rsid w:val="2F80B81B"/>
    <w:rsid w:val="2FC644CB"/>
    <w:rsid w:val="2FE6E4CE"/>
    <w:rsid w:val="3028FB02"/>
    <w:rsid w:val="3061D603"/>
    <w:rsid w:val="30696DFB"/>
    <w:rsid w:val="30AF9B07"/>
    <w:rsid w:val="30E2DA2B"/>
    <w:rsid w:val="31D82198"/>
    <w:rsid w:val="3200092A"/>
    <w:rsid w:val="3239224B"/>
    <w:rsid w:val="3286C2F5"/>
    <w:rsid w:val="32900F40"/>
    <w:rsid w:val="32C4D595"/>
    <w:rsid w:val="332A1CD1"/>
    <w:rsid w:val="33899045"/>
    <w:rsid w:val="338A0BC2"/>
    <w:rsid w:val="33B06074"/>
    <w:rsid w:val="33C70E8D"/>
    <w:rsid w:val="34967632"/>
    <w:rsid w:val="3532E83F"/>
    <w:rsid w:val="3537E733"/>
    <w:rsid w:val="35461432"/>
    <w:rsid w:val="354DE209"/>
    <w:rsid w:val="36392EDA"/>
    <w:rsid w:val="363D8ADC"/>
    <w:rsid w:val="36F48500"/>
    <w:rsid w:val="37656AB7"/>
    <w:rsid w:val="38096B84"/>
    <w:rsid w:val="394AE5CF"/>
    <w:rsid w:val="3973061A"/>
    <w:rsid w:val="3A10C463"/>
    <w:rsid w:val="3A33AF0C"/>
    <w:rsid w:val="3A40D978"/>
    <w:rsid w:val="3A446F14"/>
    <w:rsid w:val="3A4AB357"/>
    <w:rsid w:val="3A4E4062"/>
    <w:rsid w:val="3A5A9730"/>
    <w:rsid w:val="3A5F61D2"/>
    <w:rsid w:val="3AFBCE44"/>
    <w:rsid w:val="3B03087D"/>
    <w:rsid w:val="3B0F7EBF"/>
    <w:rsid w:val="3B44CEEB"/>
    <w:rsid w:val="3B76A894"/>
    <w:rsid w:val="3BB1BB0E"/>
    <w:rsid w:val="3C127687"/>
    <w:rsid w:val="3C1D20A2"/>
    <w:rsid w:val="3C2D918C"/>
    <w:rsid w:val="3C7C1706"/>
    <w:rsid w:val="3C8D1283"/>
    <w:rsid w:val="3CEB0C5E"/>
    <w:rsid w:val="3CF3C327"/>
    <w:rsid w:val="3CFE5E66"/>
    <w:rsid w:val="3D3EB17F"/>
    <w:rsid w:val="3D9360E9"/>
    <w:rsid w:val="3DB0DA22"/>
    <w:rsid w:val="3DFE4051"/>
    <w:rsid w:val="3E206F76"/>
    <w:rsid w:val="3EE809DC"/>
    <w:rsid w:val="3F098459"/>
    <w:rsid w:val="3F62FC99"/>
    <w:rsid w:val="3F8648C8"/>
    <w:rsid w:val="40106224"/>
    <w:rsid w:val="403162D6"/>
    <w:rsid w:val="406718D7"/>
    <w:rsid w:val="4088B45B"/>
    <w:rsid w:val="40AA1CB1"/>
    <w:rsid w:val="40CF8462"/>
    <w:rsid w:val="40FAC8AA"/>
    <w:rsid w:val="411AB4C8"/>
    <w:rsid w:val="41ACC8BF"/>
    <w:rsid w:val="41D28948"/>
    <w:rsid w:val="41D52E3D"/>
    <w:rsid w:val="42877C6D"/>
    <w:rsid w:val="42969806"/>
    <w:rsid w:val="42CD248C"/>
    <w:rsid w:val="44273507"/>
    <w:rsid w:val="44578560"/>
    <w:rsid w:val="446F1F9C"/>
    <w:rsid w:val="4531FFC3"/>
    <w:rsid w:val="454E3FE9"/>
    <w:rsid w:val="457408DA"/>
    <w:rsid w:val="4580915B"/>
    <w:rsid w:val="458E188D"/>
    <w:rsid w:val="458F4941"/>
    <w:rsid w:val="46239F4B"/>
    <w:rsid w:val="465FC08F"/>
    <w:rsid w:val="46FCC70F"/>
    <w:rsid w:val="4706D2EB"/>
    <w:rsid w:val="4752F355"/>
    <w:rsid w:val="47831F6A"/>
    <w:rsid w:val="4842DC47"/>
    <w:rsid w:val="494EF85B"/>
    <w:rsid w:val="4992E004"/>
    <w:rsid w:val="49931742"/>
    <w:rsid w:val="49FE2B84"/>
    <w:rsid w:val="4A1D896F"/>
    <w:rsid w:val="4A44C45A"/>
    <w:rsid w:val="4A5A3B5C"/>
    <w:rsid w:val="4A649C76"/>
    <w:rsid w:val="4A7200F8"/>
    <w:rsid w:val="4AEB4621"/>
    <w:rsid w:val="4BAFAE38"/>
    <w:rsid w:val="4BD3C1C3"/>
    <w:rsid w:val="4BD4523D"/>
    <w:rsid w:val="4C0BFA46"/>
    <w:rsid w:val="4C881017"/>
    <w:rsid w:val="4CAC9926"/>
    <w:rsid w:val="4CD6186A"/>
    <w:rsid w:val="4D146FC8"/>
    <w:rsid w:val="4D8664E0"/>
    <w:rsid w:val="4D8DB073"/>
    <w:rsid w:val="4D918545"/>
    <w:rsid w:val="4D94921D"/>
    <w:rsid w:val="4DC308E3"/>
    <w:rsid w:val="4E33FAC1"/>
    <w:rsid w:val="4E719782"/>
    <w:rsid w:val="4E8B8831"/>
    <w:rsid w:val="4E939F46"/>
    <w:rsid w:val="4E9F9D1F"/>
    <w:rsid w:val="4EA13E74"/>
    <w:rsid w:val="4ECDBA79"/>
    <w:rsid w:val="4EF6F208"/>
    <w:rsid w:val="4F4800A7"/>
    <w:rsid w:val="4F55DF2F"/>
    <w:rsid w:val="4F81F4C8"/>
    <w:rsid w:val="4F9BD97A"/>
    <w:rsid w:val="4FA03756"/>
    <w:rsid w:val="4FF1D00E"/>
    <w:rsid w:val="5000FBA3"/>
    <w:rsid w:val="5054F64E"/>
    <w:rsid w:val="50B1E2E2"/>
    <w:rsid w:val="516EEE29"/>
    <w:rsid w:val="51708CDA"/>
    <w:rsid w:val="51A22B1A"/>
    <w:rsid w:val="51CFA260"/>
    <w:rsid w:val="51D3DD55"/>
    <w:rsid w:val="51E0F771"/>
    <w:rsid w:val="52298021"/>
    <w:rsid w:val="52B55B34"/>
    <w:rsid w:val="5311C5F3"/>
    <w:rsid w:val="536EC529"/>
    <w:rsid w:val="53C2B99F"/>
    <w:rsid w:val="53D0BF5E"/>
    <w:rsid w:val="53E242F9"/>
    <w:rsid w:val="53EC9EF1"/>
    <w:rsid w:val="53F3A19A"/>
    <w:rsid w:val="53FD442D"/>
    <w:rsid w:val="544B1A09"/>
    <w:rsid w:val="54BB6C0A"/>
    <w:rsid w:val="54F17B91"/>
    <w:rsid w:val="556DEEFC"/>
    <w:rsid w:val="5570E865"/>
    <w:rsid w:val="55746325"/>
    <w:rsid w:val="5665E439"/>
    <w:rsid w:val="566B6B6D"/>
    <w:rsid w:val="567361B0"/>
    <w:rsid w:val="581E8ED7"/>
    <w:rsid w:val="5887C9BC"/>
    <w:rsid w:val="58E0500C"/>
    <w:rsid w:val="590FDAE8"/>
    <w:rsid w:val="592C6538"/>
    <w:rsid w:val="59A33ECC"/>
    <w:rsid w:val="59BADA79"/>
    <w:rsid w:val="59BC66D0"/>
    <w:rsid w:val="59C0C71E"/>
    <w:rsid w:val="5A496A4E"/>
    <w:rsid w:val="5A5B8A4A"/>
    <w:rsid w:val="5A836E70"/>
    <w:rsid w:val="5A88B276"/>
    <w:rsid w:val="5AECAC8C"/>
    <w:rsid w:val="5AF2516F"/>
    <w:rsid w:val="5BA1CA82"/>
    <w:rsid w:val="5BBDBB52"/>
    <w:rsid w:val="5BCF62AD"/>
    <w:rsid w:val="5D29CBB0"/>
    <w:rsid w:val="5D319EDA"/>
    <w:rsid w:val="5D5C4B55"/>
    <w:rsid w:val="5DA361B9"/>
    <w:rsid w:val="5E3A0835"/>
    <w:rsid w:val="5E443B87"/>
    <w:rsid w:val="5E6398E1"/>
    <w:rsid w:val="5E714C06"/>
    <w:rsid w:val="5E74FD51"/>
    <w:rsid w:val="5ED1756E"/>
    <w:rsid w:val="5EEBC4BF"/>
    <w:rsid w:val="5F17240B"/>
    <w:rsid w:val="5F2E7F0A"/>
    <w:rsid w:val="5F442B3D"/>
    <w:rsid w:val="5F6857F1"/>
    <w:rsid w:val="5FD60BE5"/>
    <w:rsid w:val="60620A68"/>
    <w:rsid w:val="6132C100"/>
    <w:rsid w:val="6133665E"/>
    <w:rsid w:val="61FF6E8C"/>
    <w:rsid w:val="626D15AC"/>
    <w:rsid w:val="6279B559"/>
    <w:rsid w:val="62E11819"/>
    <w:rsid w:val="6315AD6B"/>
    <w:rsid w:val="6385687D"/>
    <w:rsid w:val="63A8490F"/>
    <w:rsid w:val="6415E569"/>
    <w:rsid w:val="65257F40"/>
    <w:rsid w:val="652A06F7"/>
    <w:rsid w:val="659353C1"/>
    <w:rsid w:val="66039852"/>
    <w:rsid w:val="66426E19"/>
    <w:rsid w:val="6667177A"/>
    <w:rsid w:val="667A4567"/>
    <w:rsid w:val="6689C1AE"/>
    <w:rsid w:val="66A6357F"/>
    <w:rsid w:val="66E17834"/>
    <w:rsid w:val="66F6959B"/>
    <w:rsid w:val="678C1FF6"/>
    <w:rsid w:val="681C57B1"/>
    <w:rsid w:val="683AE5FA"/>
    <w:rsid w:val="68796A3A"/>
    <w:rsid w:val="6901CC72"/>
    <w:rsid w:val="69061705"/>
    <w:rsid w:val="6907C670"/>
    <w:rsid w:val="696F862B"/>
    <w:rsid w:val="69A2E2E2"/>
    <w:rsid w:val="69B2DDBD"/>
    <w:rsid w:val="6B48A57F"/>
    <w:rsid w:val="6B5B7154"/>
    <w:rsid w:val="6B826392"/>
    <w:rsid w:val="6BF5466A"/>
    <w:rsid w:val="6C5AB773"/>
    <w:rsid w:val="6D8C7165"/>
    <w:rsid w:val="6E31CF4F"/>
    <w:rsid w:val="6E43C28E"/>
    <w:rsid w:val="6F09126B"/>
    <w:rsid w:val="6F28DDE4"/>
    <w:rsid w:val="6FC04A9B"/>
    <w:rsid w:val="6FD0BD92"/>
    <w:rsid w:val="700F33E9"/>
    <w:rsid w:val="7031C357"/>
    <w:rsid w:val="704FFD10"/>
    <w:rsid w:val="70B2B032"/>
    <w:rsid w:val="713B7582"/>
    <w:rsid w:val="7142A746"/>
    <w:rsid w:val="7148EA37"/>
    <w:rsid w:val="7167ADC0"/>
    <w:rsid w:val="7188F17A"/>
    <w:rsid w:val="724419AC"/>
    <w:rsid w:val="7267B26E"/>
    <w:rsid w:val="72763775"/>
    <w:rsid w:val="72AAE3B6"/>
    <w:rsid w:val="72B4089D"/>
    <w:rsid w:val="72C2A8C7"/>
    <w:rsid w:val="72E6E4C4"/>
    <w:rsid w:val="72ED4390"/>
    <w:rsid w:val="7330FB65"/>
    <w:rsid w:val="7381A3FB"/>
    <w:rsid w:val="7390E8BD"/>
    <w:rsid w:val="739BB4F9"/>
    <w:rsid w:val="739BF7BF"/>
    <w:rsid w:val="73A386E8"/>
    <w:rsid w:val="73D5881B"/>
    <w:rsid w:val="73E467C4"/>
    <w:rsid w:val="73E9CFD3"/>
    <w:rsid w:val="7414644A"/>
    <w:rsid w:val="744C5FA5"/>
    <w:rsid w:val="746AB532"/>
    <w:rsid w:val="7525C286"/>
    <w:rsid w:val="75324822"/>
    <w:rsid w:val="7587CAD5"/>
    <w:rsid w:val="75A6DC95"/>
    <w:rsid w:val="75BB90AF"/>
    <w:rsid w:val="75EB0E56"/>
    <w:rsid w:val="762083D8"/>
    <w:rsid w:val="762DC967"/>
    <w:rsid w:val="76667C32"/>
    <w:rsid w:val="767D1915"/>
    <w:rsid w:val="768622C0"/>
    <w:rsid w:val="770BB9C3"/>
    <w:rsid w:val="778A1783"/>
    <w:rsid w:val="78356F5E"/>
    <w:rsid w:val="7841D4C3"/>
    <w:rsid w:val="78631BCA"/>
    <w:rsid w:val="79541BBF"/>
    <w:rsid w:val="798E01C5"/>
    <w:rsid w:val="7A09117D"/>
    <w:rsid w:val="7A848800"/>
    <w:rsid w:val="7B40F199"/>
    <w:rsid w:val="7B4ABD98"/>
    <w:rsid w:val="7B5C862E"/>
    <w:rsid w:val="7B7E283C"/>
    <w:rsid w:val="7BA42807"/>
    <w:rsid w:val="7BF7BE2D"/>
    <w:rsid w:val="7C073A48"/>
    <w:rsid w:val="7C53F66B"/>
    <w:rsid w:val="7C95D8A9"/>
    <w:rsid w:val="7CD36F74"/>
    <w:rsid w:val="7DAB0F6B"/>
    <w:rsid w:val="7E3C31C9"/>
    <w:rsid w:val="7E438984"/>
    <w:rsid w:val="7EA070D9"/>
    <w:rsid w:val="7EB5C860"/>
    <w:rsid w:val="7EB9A0C6"/>
    <w:rsid w:val="7ECB5053"/>
    <w:rsid w:val="7EDC9597"/>
    <w:rsid w:val="7F70A42D"/>
    <w:rsid w:val="7F7E282B"/>
    <w:rsid w:val="7F9BFE6E"/>
    <w:rsid w:val="7FA96308"/>
    <w:rsid w:val="7FFBF2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1C599"/>
  <w15:docId w15:val="{20D55C82-C3D1-4F59-8BA3-ED9163120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9A9"/>
    <w:rPr>
      <w:rFonts w:ascii="Arial" w:hAnsi="Arial"/>
      <w:sz w:val="22"/>
      <w:szCs w:val="24"/>
    </w:rPr>
  </w:style>
  <w:style w:type="paragraph" w:styleId="Heading1">
    <w:name w:val="heading 1"/>
    <w:basedOn w:val="Normal"/>
    <w:next w:val="Normal"/>
    <w:qFormat/>
    <w:rsid w:val="00437522"/>
    <w:pPr>
      <w:numPr>
        <w:numId w:val="3"/>
      </w:numPr>
      <w:outlineLvl w:val="0"/>
    </w:pPr>
    <w:rPr>
      <w:b/>
      <w:lang w:val="en-US"/>
    </w:rPr>
  </w:style>
  <w:style w:type="paragraph" w:styleId="Heading2">
    <w:name w:val="heading 2"/>
    <w:basedOn w:val="Normal"/>
    <w:next w:val="Normal"/>
    <w:qFormat/>
    <w:rsid w:val="00437522"/>
    <w:pPr>
      <w:numPr>
        <w:ilvl w:val="1"/>
        <w:numId w:val="3"/>
      </w:numPr>
      <w:outlineLvl w:val="1"/>
    </w:pPr>
    <w:rPr>
      <w:lang w:val="en-US"/>
    </w:rPr>
  </w:style>
  <w:style w:type="paragraph" w:styleId="Heading3">
    <w:name w:val="heading 3"/>
    <w:basedOn w:val="Normal"/>
    <w:next w:val="Normal"/>
    <w:link w:val="Heading3Char"/>
    <w:qFormat/>
    <w:rsid w:val="00437522"/>
    <w:pPr>
      <w:numPr>
        <w:ilvl w:val="2"/>
        <w:numId w:val="3"/>
      </w:numPr>
      <w:outlineLvl w:val="2"/>
    </w:pPr>
    <w:rPr>
      <w:lang w:val="en-US"/>
    </w:rPr>
  </w:style>
  <w:style w:type="paragraph" w:styleId="Heading4">
    <w:name w:val="heading 4"/>
    <w:basedOn w:val="Normal"/>
    <w:next w:val="Normal"/>
    <w:qFormat/>
    <w:rsid w:val="00030903"/>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Nounderline">
    <w:name w:val="Title + No underline"/>
    <w:basedOn w:val="Title"/>
    <w:rsid w:val="005C5093"/>
    <w:rPr>
      <w:rFonts w:ascii="Arial Black" w:hAnsi="Arial Black"/>
      <w:b w:val="0"/>
      <w:sz w:val="24"/>
      <w:u w:val="none"/>
    </w:rPr>
  </w:style>
  <w:style w:type="paragraph" w:styleId="Title">
    <w:name w:val="Title"/>
    <w:basedOn w:val="Normal"/>
    <w:qFormat/>
    <w:rsid w:val="00B02110"/>
    <w:pPr>
      <w:tabs>
        <w:tab w:val="center" w:pos="4801"/>
      </w:tabs>
      <w:suppressAutoHyphens/>
      <w:jc w:val="center"/>
    </w:pPr>
    <w:rPr>
      <w:rFonts w:cs="Arial"/>
      <w:b/>
      <w:caps/>
      <w:szCs w:val="22"/>
      <w:u w:val="single"/>
    </w:rPr>
  </w:style>
  <w:style w:type="paragraph" w:customStyle="1" w:styleId="GapinHeader9pt">
    <w:name w:val="Gap in Header 9 pt"/>
    <w:basedOn w:val="Title"/>
    <w:rsid w:val="00E55A88"/>
    <w:rPr>
      <w:sz w:val="18"/>
      <w:szCs w:val="18"/>
      <w:u w:val="none"/>
    </w:rPr>
  </w:style>
  <w:style w:type="paragraph" w:styleId="BalloonText">
    <w:name w:val="Balloon Text"/>
    <w:basedOn w:val="Normal"/>
    <w:semiHidden/>
    <w:rsid w:val="00EE37E3"/>
    <w:rPr>
      <w:rFonts w:ascii="Tahoma" w:hAnsi="Tahoma" w:cs="Tahoma"/>
      <w:sz w:val="16"/>
      <w:szCs w:val="16"/>
    </w:rPr>
  </w:style>
  <w:style w:type="paragraph" w:customStyle="1" w:styleId="ProcedureorWI">
    <w:name w:val="Procedure or WI"/>
    <w:basedOn w:val="Normal"/>
    <w:rsid w:val="00B02110"/>
    <w:pPr>
      <w:jc w:val="center"/>
    </w:pPr>
    <w:rPr>
      <w:rFonts w:cs="Arial"/>
      <w:b/>
      <w:caps/>
      <w:sz w:val="23"/>
      <w:szCs w:val="23"/>
    </w:rPr>
  </w:style>
  <w:style w:type="paragraph" w:customStyle="1" w:styleId="DOCREF">
    <w:name w:val="DOC REF"/>
    <w:basedOn w:val="Normal"/>
    <w:rsid w:val="00B02110"/>
    <w:pPr>
      <w:tabs>
        <w:tab w:val="center" w:pos="4153"/>
        <w:tab w:val="right" w:pos="8306"/>
      </w:tabs>
      <w:jc w:val="right"/>
    </w:pPr>
    <w:rPr>
      <w:rFonts w:cs="Arial"/>
      <w:b/>
      <w:caps/>
      <w:sz w:val="18"/>
      <w:szCs w:val="18"/>
    </w:rPr>
  </w:style>
  <w:style w:type="paragraph" w:styleId="Header">
    <w:name w:val="header"/>
    <w:basedOn w:val="Normal"/>
    <w:link w:val="HeaderChar"/>
    <w:rsid w:val="005626DB"/>
    <w:pPr>
      <w:tabs>
        <w:tab w:val="center" w:pos="4513"/>
        <w:tab w:val="right" w:pos="9026"/>
      </w:tabs>
    </w:pPr>
  </w:style>
  <w:style w:type="character" w:customStyle="1" w:styleId="HeaderChar">
    <w:name w:val="Header Char"/>
    <w:link w:val="Header"/>
    <w:rsid w:val="005626DB"/>
    <w:rPr>
      <w:rFonts w:ascii="Arial" w:hAnsi="Arial"/>
      <w:sz w:val="22"/>
      <w:szCs w:val="24"/>
    </w:rPr>
  </w:style>
  <w:style w:type="paragraph" w:styleId="Footer">
    <w:name w:val="footer"/>
    <w:basedOn w:val="Normal"/>
    <w:link w:val="FooterChar"/>
    <w:uiPriority w:val="99"/>
    <w:rsid w:val="005626DB"/>
    <w:pPr>
      <w:tabs>
        <w:tab w:val="center" w:pos="4513"/>
        <w:tab w:val="right" w:pos="9026"/>
      </w:tabs>
    </w:pPr>
  </w:style>
  <w:style w:type="character" w:customStyle="1" w:styleId="FooterChar">
    <w:name w:val="Footer Char"/>
    <w:link w:val="Footer"/>
    <w:uiPriority w:val="99"/>
    <w:rsid w:val="005626DB"/>
    <w:rPr>
      <w:rFonts w:ascii="Arial" w:hAnsi="Arial"/>
      <w:sz w:val="22"/>
      <w:szCs w:val="24"/>
    </w:rPr>
  </w:style>
  <w:style w:type="numbering" w:customStyle="1" w:styleId="RTDeptListStyle">
    <w:name w:val="RT Dept List Style"/>
    <w:rsid w:val="00F560E2"/>
    <w:pPr>
      <w:numPr>
        <w:numId w:val="2"/>
      </w:numPr>
    </w:pPr>
  </w:style>
  <w:style w:type="paragraph" w:styleId="ListParagraph">
    <w:name w:val="List Paragraph"/>
    <w:basedOn w:val="Normal"/>
    <w:uiPriority w:val="34"/>
    <w:qFormat/>
    <w:rsid w:val="00D37E41"/>
    <w:pPr>
      <w:ind w:left="720"/>
    </w:pPr>
  </w:style>
  <w:style w:type="table" w:styleId="TableGrid">
    <w:name w:val="Table Grid"/>
    <w:basedOn w:val="TableNormal"/>
    <w:uiPriority w:val="39"/>
    <w:rsid w:val="00B23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7548D0"/>
    <w:pPr>
      <w:spacing w:after="120" w:line="240" w:lineRule="exact"/>
    </w:pPr>
    <w:rPr>
      <w:rFonts w:ascii="Verdana" w:hAnsi="Verdana"/>
      <w:sz w:val="20"/>
      <w:szCs w:val="20"/>
      <w:lang w:val="en-US" w:eastAsia="en-US"/>
    </w:rPr>
  </w:style>
  <w:style w:type="paragraph" w:customStyle="1" w:styleId="Default">
    <w:name w:val="Default"/>
    <w:rsid w:val="00D061F9"/>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D549AE"/>
    <w:rPr>
      <w:color w:val="808080"/>
    </w:rPr>
  </w:style>
  <w:style w:type="character" w:customStyle="1" w:styleId="Heading3Char">
    <w:name w:val="Heading 3 Char"/>
    <w:basedOn w:val="DefaultParagraphFont"/>
    <w:link w:val="Heading3"/>
    <w:rsid w:val="000B21FE"/>
    <w:rPr>
      <w:rFonts w:ascii="Arial" w:hAnsi="Arial"/>
      <w:sz w:val="22"/>
      <w:szCs w:val="24"/>
      <w:lang w:val="en-US"/>
    </w:rPr>
  </w:style>
  <w:style w:type="paragraph" w:styleId="Revision">
    <w:name w:val="Revision"/>
    <w:hidden/>
    <w:uiPriority w:val="99"/>
    <w:semiHidden/>
    <w:rsid w:val="006C66F0"/>
    <w:rPr>
      <w:rFonts w:ascii="Arial" w:hAnsi="Arial"/>
      <w:sz w:val="22"/>
      <w:szCs w:val="24"/>
    </w:rPr>
  </w:style>
  <w:style w:type="character" w:styleId="CommentReference">
    <w:name w:val="annotation reference"/>
    <w:basedOn w:val="DefaultParagraphFont"/>
    <w:rsid w:val="002A5005"/>
    <w:rPr>
      <w:sz w:val="16"/>
      <w:szCs w:val="16"/>
    </w:rPr>
  </w:style>
  <w:style w:type="paragraph" w:styleId="CommentText">
    <w:name w:val="annotation text"/>
    <w:basedOn w:val="Normal"/>
    <w:link w:val="CommentTextChar"/>
    <w:rsid w:val="002A5005"/>
    <w:rPr>
      <w:sz w:val="20"/>
      <w:szCs w:val="20"/>
    </w:rPr>
  </w:style>
  <w:style w:type="character" w:customStyle="1" w:styleId="CommentTextChar">
    <w:name w:val="Comment Text Char"/>
    <w:basedOn w:val="DefaultParagraphFont"/>
    <w:link w:val="CommentText"/>
    <w:rsid w:val="002A5005"/>
    <w:rPr>
      <w:rFonts w:ascii="Arial" w:hAnsi="Arial"/>
    </w:rPr>
  </w:style>
  <w:style w:type="paragraph" w:styleId="CommentSubject">
    <w:name w:val="annotation subject"/>
    <w:basedOn w:val="CommentText"/>
    <w:next w:val="CommentText"/>
    <w:link w:val="CommentSubjectChar"/>
    <w:rsid w:val="002A5005"/>
    <w:rPr>
      <w:b/>
      <w:bCs/>
    </w:rPr>
  </w:style>
  <w:style w:type="character" w:customStyle="1" w:styleId="CommentSubjectChar">
    <w:name w:val="Comment Subject Char"/>
    <w:basedOn w:val="CommentTextChar"/>
    <w:link w:val="CommentSubject"/>
    <w:rsid w:val="002A5005"/>
    <w:rPr>
      <w:rFonts w:ascii="Arial" w:hAnsi="Arial"/>
      <w:b/>
      <w:bCs/>
    </w:rPr>
  </w:style>
  <w:style w:type="character" w:styleId="Hyperlink">
    <w:name w:val="Hyperlink"/>
    <w:basedOn w:val="DefaultParagraphFont"/>
    <w:uiPriority w:val="99"/>
    <w:unhideWhenUsed/>
    <w:rsid w:val="002E52E3"/>
    <w:rPr>
      <w:color w:val="0000FF"/>
      <w:u w:val="single"/>
    </w:rPr>
  </w:style>
  <w:style w:type="character" w:customStyle="1" w:styleId="UnresolvedMention1">
    <w:name w:val="Unresolved Mention1"/>
    <w:basedOn w:val="DefaultParagraphFont"/>
    <w:uiPriority w:val="99"/>
    <w:semiHidden/>
    <w:unhideWhenUsed/>
    <w:rsid w:val="002E52E3"/>
    <w:rPr>
      <w:color w:val="605E5C"/>
      <w:shd w:val="clear" w:color="auto" w:fill="E1DFDD"/>
    </w:rPr>
  </w:style>
  <w:style w:type="character" w:styleId="Emphasis">
    <w:name w:val="Emphasis"/>
    <w:basedOn w:val="DefaultParagraphFont"/>
    <w:uiPriority w:val="20"/>
    <w:qFormat/>
    <w:rsid w:val="00511387"/>
    <w:rPr>
      <w:i/>
      <w:iCs/>
    </w:rPr>
  </w:style>
  <w:style w:type="paragraph" w:customStyle="1" w:styleId="paragraph">
    <w:name w:val="paragraph"/>
    <w:basedOn w:val="Normal"/>
    <w:rsid w:val="0080044B"/>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80044B"/>
  </w:style>
  <w:style w:type="character" w:customStyle="1" w:styleId="eop">
    <w:name w:val="eop"/>
    <w:basedOn w:val="DefaultParagraphFont"/>
    <w:rsid w:val="0080044B"/>
  </w:style>
  <w:style w:type="character" w:customStyle="1" w:styleId="whitespace-normal">
    <w:name w:val="whitespace-normal"/>
    <w:basedOn w:val="DefaultParagraphFont"/>
    <w:rsid w:val="0046375E"/>
  </w:style>
  <w:style w:type="character" w:styleId="FollowedHyperlink">
    <w:name w:val="FollowedHyperlink"/>
    <w:basedOn w:val="DefaultParagraphFont"/>
    <w:semiHidden/>
    <w:unhideWhenUsed/>
    <w:rsid w:val="009A5B5C"/>
    <w:rPr>
      <w:color w:val="800080" w:themeColor="followedHyperlink"/>
      <w:u w:val="single"/>
    </w:rPr>
  </w:style>
  <w:style w:type="table" w:customStyle="1" w:styleId="TableGrid1">
    <w:name w:val="Table Grid1"/>
    <w:basedOn w:val="TableNormal"/>
    <w:next w:val="TableGrid"/>
    <w:uiPriority w:val="39"/>
    <w:rsid w:val="004621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77EE8"/>
    <w:rPr>
      <w:color w:val="605E5C"/>
      <w:shd w:val="clear" w:color="auto" w:fill="E1DFDD"/>
    </w:rPr>
  </w:style>
  <w:style w:type="character" w:styleId="UnresolvedMention">
    <w:name w:val="Unresolved Mention"/>
    <w:basedOn w:val="DefaultParagraphFont"/>
    <w:uiPriority w:val="99"/>
    <w:semiHidden/>
    <w:unhideWhenUsed/>
    <w:rsid w:val="00601464"/>
    <w:rPr>
      <w:color w:val="605E5C"/>
      <w:shd w:val="clear" w:color="auto" w:fill="E1DFDD"/>
    </w:rPr>
  </w:style>
  <w:style w:type="paragraph" w:customStyle="1" w:styleId="pf0">
    <w:name w:val="pf0"/>
    <w:basedOn w:val="Normal"/>
    <w:rsid w:val="0025283D"/>
    <w:pPr>
      <w:spacing w:before="100" w:beforeAutospacing="1" w:after="100" w:afterAutospacing="1"/>
    </w:pPr>
    <w:rPr>
      <w:rFonts w:ascii="Times New Roman" w:hAnsi="Times New Roman"/>
      <w:sz w:val="24"/>
    </w:rPr>
  </w:style>
  <w:style w:type="character" w:customStyle="1" w:styleId="cf01">
    <w:name w:val="cf01"/>
    <w:basedOn w:val="DefaultParagraphFont"/>
    <w:rsid w:val="0025283D"/>
    <w:rPr>
      <w:rFonts w:ascii="Segoe UI" w:hAnsi="Segoe UI" w:cs="Segoe UI" w:hint="default"/>
      <w:sz w:val="18"/>
      <w:szCs w:val="18"/>
    </w:rPr>
  </w:style>
  <w:style w:type="paragraph" w:styleId="NormalWeb">
    <w:name w:val="Normal (Web)"/>
    <w:basedOn w:val="Normal"/>
    <w:uiPriority w:val="99"/>
    <w:semiHidden/>
    <w:unhideWhenUsed/>
    <w:rsid w:val="008D5301"/>
    <w:pPr>
      <w:spacing w:before="100" w:beforeAutospacing="1" w:after="100" w:afterAutospacing="1"/>
    </w:pPr>
    <w:rPr>
      <w:rFonts w:ascii="Times New Roman" w:hAnsi="Times New Roman"/>
      <w:sz w:val="24"/>
    </w:rPr>
  </w:style>
  <w:style w:type="character" w:customStyle="1" w:styleId="apple-converted-space">
    <w:name w:val="apple-converted-space"/>
    <w:basedOn w:val="DefaultParagraphFont"/>
    <w:rsid w:val="008D5301"/>
  </w:style>
  <w:style w:type="character" w:styleId="Strong">
    <w:name w:val="Strong"/>
    <w:basedOn w:val="DefaultParagraphFont"/>
    <w:uiPriority w:val="22"/>
    <w:qFormat/>
    <w:rsid w:val="008D53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36755">
      <w:bodyDiv w:val="1"/>
      <w:marLeft w:val="0"/>
      <w:marRight w:val="0"/>
      <w:marTop w:val="0"/>
      <w:marBottom w:val="0"/>
      <w:divBdr>
        <w:top w:val="none" w:sz="0" w:space="0" w:color="auto"/>
        <w:left w:val="none" w:sz="0" w:space="0" w:color="auto"/>
        <w:bottom w:val="none" w:sz="0" w:space="0" w:color="auto"/>
        <w:right w:val="none" w:sz="0" w:space="0" w:color="auto"/>
      </w:divBdr>
    </w:div>
    <w:div w:id="430510186">
      <w:bodyDiv w:val="1"/>
      <w:marLeft w:val="0"/>
      <w:marRight w:val="0"/>
      <w:marTop w:val="0"/>
      <w:marBottom w:val="0"/>
      <w:divBdr>
        <w:top w:val="none" w:sz="0" w:space="0" w:color="auto"/>
        <w:left w:val="none" w:sz="0" w:space="0" w:color="auto"/>
        <w:bottom w:val="none" w:sz="0" w:space="0" w:color="auto"/>
        <w:right w:val="none" w:sz="0" w:space="0" w:color="auto"/>
      </w:divBdr>
      <w:divsChild>
        <w:div w:id="1758552078">
          <w:marLeft w:val="547"/>
          <w:marRight w:val="0"/>
          <w:marTop w:val="0"/>
          <w:marBottom w:val="0"/>
          <w:divBdr>
            <w:top w:val="none" w:sz="0" w:space="0" w:color="auto"/>
            <w:left w:val="none" w:sz="0" w:space="0" w:color="auto"/>
            <w:bottom w:val="none" w:sz="0" w:space="0" w:color="auto"/>
            <w:right w:val="none" w:sz="0" w:space="0" w:color="auto"/>
          </w:divBdr>
        </w:div>
      </w:divsChild>
    </w:div>
    <w:div w:id="430856988">
      <w:bodyDiv w:val="1"/>
      <w:marLeft w:val="0"/>
      <w:marRight w:val="0"/>
      <w:marTop w:val="0"/>
      <w:marBottom w:val="0"/>
      <w:divBdr>
        <w:top w:val="none" w:sz="0" w:space="0" w:color="auto"/>
        <w:left w:val="none" w:sz="0" w:space="0" w:color="auto"/>
        <w:bottom w:val="none" w:sz="0" w:space="0" w:color="auto"/>
        <w:right w:val="none" w:sz="0" w:space="0" w:color="auto"/>
      </w:divBdr>
    </w:div>
    <w:div w:id="569390418">
      <w:bodyDiv w:val="1"/>
      <w:marLeft w:val="0"/>
      <w:marRight w:val="0"/>
      <w:marTop w:val="0"/>
      <w:marBottom w:val="0"/>
      <w:divBdr>
        <w:top w:val="none" w:sz="0" w:space="0" w:color="auto"/>
        <w:left w:val="none" w:sz="0" w:space="0" w:color="auto"/>
        <w:bottom w:val="none" w:sz="0" w:space="0" w:color="auto"/>
        <w:right w:val="none" w:sz="0" w:space="0" w:color="auto"/>
      </w:divBdr>
    </w:div>
    <w:div w:id="574702901">
      <w:bodyDiv w:val="1"/>
      <w:marLeft w:val="0"/>
      <w:marRight w:val="0"/>
      <w:marTop w:val="0"/>
      <w:marBottom w:val="0"/>
      <w:divBdr>
        <w:top w:val="none" w:sz="0" w:space="0" w:color="auto"/>
        <w:left w:val="none" w:sz="0" w:space="0" w:color="auto"/>
        <w:bottom w:val="none" w:sz="0" w:space="0" w:color="auto"/>
        <w:right w:val="none" w:sz="0" w:space="0" w:color="auto"/>
      </w:divBdr>
    </w:div>
    <w:div w:id="694425865">
      <w:bodyDiv w:val="1"/>
      <w:marLeft w:val="0"/>
      <w:marRight w:val="0"/>
      <w:marTop w:val="0"/>
      <w:marBottom w:val="0"/>
      <w:divBdr>
        <w:top w:val="none" w:sz="0" w:space="0" w:color="auto"/>
        <w:left w:val="none" w:sz="0" w:space="0" w:color="auto"/>
        <w:bottom w:val="none" w:sz="0" w:space="0" w:color="auto"/>
        <w:right w:val="none" w:sz="0" w:space="0" w:color="auto"/>
      </w:divBdr>
    </w:div>
    <w:div w:id="697196538">
      <w:bodyDiv w:val="1"/>
      <w:marLeft w:val="0"/>
      <w:marRight w:val="0"/>
      <w:marTop w:val="0"/>
      <w:marBottom w:val="0"/>
      <w:divBdr>
        <w:top w:val="none" w:sz="0" w:space="0" w:color="auto"/>
        <w:left w:val="none" w:sz="0" w:space="0" w:color="auto"/>
        <w:bottom w:val="none" w:sz="0" w:space="0" w:color="auto"/>
        <w:right w:val="none" w:sz="0" w:space="0" w:color="auto"/>
      </w:divBdr>
    </w:div>
    <w:div w:id="705566760">
      <w:bodyDiv w:val="1"/>
      <w:marLeft w:val="0"/>
      <w:marRight w:val="0"/>
      <w:marTop w:val="0"/>
      <w:marBottom w:val="0"/>
      <w:divBdr>
        <w:top w:val="none" w:sz="0" w:space="0" w:color="auto"/>
        <w:left w:val="none" w:sz="0" w:space="0" w:color="auto"/>
        <w:bottom w:val="none" w:sz="0" w:space="0" w:color="auto"/>
        <w:right w:val="none" w:sz="0" w:space="0" w:color="auto"/>
      </w:divBdr>
    </w:div>
    <w:div w:id="1102797952">
      <w:bodyDiv w:val="1"/>
      <w:marLeft w:val="0"/>
      <w:marRight w:val="0"/>
      <w:marTop w:val="0"/>
      <w:marBottom w:val="0"/>
      <w:divBdr>
        <w:top w:val="none" w:sz="0" w:space="0" w:color="auto"/>
        <w:left w:val="none" w:sz="0" w:space="0" w:color="auto"/>
        <w:bottom w:val="none" w:sz="0" w:space="0" w:color="auto"/>
        <w:right w:val="none" w:sz="0" w:space="0" w:color="auto"/>
      </w:divBdr>
    </w:div>
    <w:div w:id="1288732012">
      <w:bodyDiv w:val="1"/>
      <w:marLeft w:val="0"/>
      <w:marRight w:val="0"/>
      <w:marTop w:val="0"/>
      <w:marBottom w:val="0"/>
      <w:divBdr>
        <w:top w:val="none" w:sz="0" w:space="0" w:color="auto"/>
        <w:left w:val="none" w:sz="0" w:space="0" w:color="auto"/>
        <w:bottom w:val="none" w:sz="0" w:space="0" w:color="auto"/>
        <w:right w:val="none" w:sz="0" w:space="0" w:color="auto"/>
      </w:divBdr>
    </w:div>
    <w:div w:id="1299608501">
      <w:bodyDiv w:val="1"/>
      <w:marLeft w:val="0"/>
      <w:marRight w:val="0"/>
      <w:marTop w:val="0"/>
      <w:marBottom w:val="0"/>
      <w:divBdr>
        <w:top w:val="none" w:sz="0" w:space="0" w:color="auto"/>
        <w:left w:val="none" w:sz="0" w:space="0" w:color="auto"/>
        <w:bottom w:val="none" w:sz="0" w:space="0" w:color="auto"/>
        <w:right w:val="none" w:sz="0" w:space="0" w:color="auto"/>
      </w:divBdr>
    </w:div>
    <w:div w:id="1481924176">
      <w:bodyDiv w:val="1"/>
      <w:marLeft w:val="0"/>
      <w:marRight w:val="0"/>
      <w:marTop w:val="0"/>
      <w:marBottom w:val="0"/>
      <w:divBdr>
        <w:top w:val="none" w:sz="0" w:space="0" w:color="auto"/>
        <w:left w:val="none" w:sz="0" w:space="0" w:color="auto"/>
        <w:bottom w:val="none" w:sz="0" w:space="0" w:color="auto"/>
        <w:right w:val="none" w:sz="0" w:space="0" w:color="auto"/>
      </w:divBdr>
    </w:div>
    <w:div w:id="1733388042">
      <w:bodyDiv w:val="1"/>
      <w:marLeft w:val="0"/>
      <w:marRight w:val="0"/>
      <w:marTop w:val="0"/>
      <w:marBottom w:val="0"/>
      <w:divBdr>
        <w:top w:val="none" w:sz="0" w:space="0" w:color="auto"/>
        <w:left w:val="none" w:sz="0" w:space="0" w:color="auto"/>
        <w:bottom w:val="none" w:sz="0" w:space="0" w:color="auto"/>
        <w:right w:val="none" w:sz="0" w:space="0" w:color="auto"/>
      </w:divBdr>
    </w:div>
    <w:div w:id="1739983849">
      <w:bodyDiv w:val="1"/>
      <w:marLeft w:val="0"/>
      <w:marRight w:val="0"/>
      <w:marTop w:val="0"/>
      <w:marBottom w:val="0"/>
      <w:divBdr>
        <w:top w:val="none" w:sz="0" w:space="0" w:color="auto"/>
        <w:left w:val="none" w:sz="0" w:space="0" w:color="auto"/>
        <w:bottom w:val="none" w:sz="0" w:space="0" w:color="auto"/>
        <w:right w:val="none" w:sz="0" w:space="0" w:color="auto"/>
      </w:divBdr>
      <w:divsChild>
        <w:div w:id="297885614">
          <w:marLeft w:val="0"/>
          <w:marRight w:val="0"/>
          <w:marTop w:val="0"/>
          <w:marBottom w:val="0"/>
          <w:divBdr>
            <w:top w:val="none" w:sz="0" w:space="0" w:color="auto"/>
            <w:left w:val="none" w:sz="0" w:space="0" w:color="auto"/>
            <w:bottom w:val="none" w:sz="0" w:space="0" w:color="auto"/>
            <w:right w:val="none" w:sz="0" w:space="0" w:color="auto"/>
          </w:divBdr>
        </w:div>
        <w:div w:id="789057772">
          <w:marLeft w:val="0"/>
          <w:marRight w:val="0"/>
          <w:marTop w:val="0"/>
          <w:marBottom w:val="0"/>
          <w:divBdr>
            <w:top w:val="none" w:sz="0" w:space="0" w:color="auto"/>
            <w:left w:val="none" w:sz="0" w:space="0" w:color="auto"/>
            <w:bottom w:val="none" w:sz="0" w:space="0" w:color="auto"/>
            <w:right w:val="none" w:sz="0" w:space="0" w:color="auto"/>
          </w:divBdr>
        </w:div>
        <w:div w:id="737292136">
          <w:marLeft w:val="0"/>
          <w:marRight w:val="0"/>
          <w:marTop w:val="0"/>
          <w:marBottom w:val="0"/>
          <w:divBdr>
            <w:top w:val="none" w:sz="0" w:space="0" w:color="auto"/>
            <w:left w:val="none" w:sz="0" w:space="0" w:color="auto"/>
            <w:bottom w:val="none" w:sz="0" w:space="0" w:color="auto"/>
            <w:right w:val="none" w:sz="0" w:space="0" w:color="auto"/>
          </w:divBdr>
        </w:div>
        <w:div w:id="759528996">
          <w:marLeft w:val="0"/>
          <w:marRight w:val="0"/>
          <w:marTop w:val="0"/>
          <w:marBottom w:val="0"/>
          <w:divBdr>
            <w:top w:val="none" w:sz="0" w:space="0" w:color="auto"/>
            <w:left w:val="none" w:sz="0" w:space="0" w:color="auto"/>
            <w:bottom w:val="none" w:sz="0" w:space="0" w:color="auto"/>
            <w:right w:val="none" w:sz="0" w:space="0" w:color="auto"/>
          </w:divBdr>
        </w:div>
        <w:div w:id="1444380159">
          <w:marLeft w:val="0"/>
          <w:marRight w:val="0"/>
          <w:marTop w:val="0"/>
          <w:marBottom w:val="0"/>
          <w:divBdr>
            <w:top w:val="none" w:sz="0" w:space="0" w:color="auto"/>
            <w:left w:val="none" w:sz="0" w:space="0" w:color="auto"/>
            <w:bottom w:val="none" w:sz="0" w:space="0" w:color="auto"/>
            <w:right w:val="none" w:sz="0" w:space="0" w:color="auto"/>
          </w:divBdr>
        </w:div>
        <w:div w:id="1254977517">
          <w:marLeft w:val="0"/>
          <w:marRight w:val="0"/>
          <w:marTop w:val="0"/>
          <w:marBottom w:val="0"/>
          <w:divBdr>
            <w:top w:val="none" w:sz="0" w:space="0" w:color="auto"/>
            <w:left w:val="none" w:sz="0" w:space="0" w:color="auto"/>
            <w:bottom w:val="none" w:sz="0" w:space="0" w:color="auto"/>
            <w:right w:val="none" w:sz="0" w:space="0" w:color="auto"/>
          </w:divBdr>
        </w:div>
        <w:div w:id="1837988413">
          <w:marLeft w:val="0"/>
          <w:marRight w:val="0"/>
          <w:marTop w:val="0"/>
          <w:marBottom w:val="0"/>
          <w:divBdr>
            <w:top w:val="none" w:sz="0" w:space="0" w:color="auto"/>
            <w:left w:val="none" w:sz="0" w:space="0" w:color="auto"/>
            <w:bottom w:val="none" w:sz="0" w:space="0" w:color="auto"/>
            <w:right w:val="none" w:sz="0" w:space="0" w:color="auto"/>
          </w:divBdr>
        </w:div>
        <w:div w:id="656762348">
          <w:marLeft w:val="0"/>
          <w:marRight w:val="0"/>
          <w:marTop w:val="0"/>
          <w:marBottom w:val="0"/>
          <w:divBdr>
            <w:top w:val="none" w:sz="0" w:space="0" w:color="auto"/>
            <w:left w:val="none" w:sz="0" w:space="0" w:color="auto"/>
            <w:bottom w:val="none" w:sz="0" w:space="0" w:color="auto"/>
            <w:right w:val="none" w:sz="0" w:space="0" w:color="auto"/>
          </w:divBdr>
        </w:div>
        <w:div w:id="1170951524">
          <w:marLeft w:val="0"/>
          <w:marRight w:val="0"/>
          <w:marTop w:val="0"/>
          <w:marBottom w:val="0"/>
          <w:divBdr>
            <w:top w:val="none" w:sz="0" w:space="0" w:color="auto"/>
            <w:left w:val="none" w:sz="0" w:space="0" w:color="auto"/>
            <w:bottom w:val="none" w:sz="0" w:space="0" w:color="auto"/>
            <w:right w:val="none" w:sz="0" w:space="0" w:color="auto"/>
          </w:divBdr>
        </w:div>
        <w:div w:id="558057149">
          <w:marLeft w:val="0"/>
          <w:marRight w:val="0"/>
          <w:marTop w:val="0"/>
          <w:marBottom w:val="0"/>
          <w:divBdr>
            <w:top w:val="none" w:sz="0" w:space="0" w:color="auto"/>
            <w:left w:val="none" w:sz="0" w:space="0" w:color="auto"/>
            <w:bottom w:val="none" w:sz="0" w:space="0" w:color="auto"/>
            <w:right w:val="none" w:sz="0" w:space="0" w:color="auto"/>
          </w:divBdr>
        </w:div>
        <w:div w:id="1281691658">
          <w:marLeft w:val="0"/>
          <w:marRight w:val="0"/>
          <w:marTop w:val="0"/>
          <w:marBottom w:val="0"/>
          <w:divBdr>
            <w:top w:val="none" w:sz="0" w:space="0" w:color="auto"/>
            <w:left w:val="none" w:sz="0" w:space="0" w:color="auto"/>
            <w:bottom w:val="none" w:sz="0" w:space="0" w:color="auto"/>
            <w:right w:val="none" w:sz="0" w:space="0" w:color="auto"/>
          </w:divBdr>
        </w:div>
      </w:divsChild>
    </w:div>
    <w:div w:id="1817839228">
      <w:bodyDiv w:val="1"/>
      <w:marLeft w:val="0"/>
      <w:marRight w:val="0"/>
      <w:marTop w:val="0"/>
      <w:marBottom w:val="0"/>
      <w:divBdr>
        <w:top w:val="none" w:sz="0" w:space="0" w:color="auto"/>
        <w:left w:val="none" w:sz="0" w:space="0" w:color="auto"/>
        <w:bottom w:val="none" w:sz="0" w:space="0" w:color="auto"/>
        <w:right w:val="none" w:sz="0" w:space="0" w:color="auto"/>
      </w:divBdr>
    </w:div>
    <w:div w:id="209624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ohps.org.uk/wp-content/uploads/workforce/Starlight_WorkforceStrategy_8pp_DIGITAL_(1).pdf" TargetMode="External"/><Relationship Id="rId21" Type="http://schemas.openxmlformats.org/officeDocument/2006/relationships/hyperlink" Target="https://sohps.org.uk/wp-content/uploads/2018/06/SoHPS-Professional-Standards-Mentoring-Standards-May-2026.pdf" TargetMode="External"/><Relationship Id="rId42" Type="http://schemas.openxmlformats.org/officeDocument/2006/relationships/hyperlink" Target="https://www.nice.org.uk/guidance/cg170/chapter/recommendations" TargetMode="External"/><Relationship Id="rId47" Type="http://schemas.openxmlformats.org/officeDocument/2006/relationships/hyperlink" Target="https://sohps.org.uk/cpd-profile/" TargetMode="External"/><Relationship Id="rId63" Type="http://schemas.openxmlformats.org/officeDocument/2006/relationships/hyperlink" Target="https://www.sohps.org.uk/wp-content/uploads/workforce/Starlight_WorkforceStrategy_8pp_DIGITAL_(1).pdf" TargetMode="External"/><Relationship Id="rId68" Type="http://schemas.openxmlformats.org/officeDocument/2006/relationships/hyperlink" Target="https://sohps.org.uk/cpd-profile/" TargetMode="External"/><Relationship Id="rId16" Type="http://schemas.openxmlformats.org/officeDocument/2006/relationships/hyperlink" Target="https://sohps.org.uk/" TargetMode="External"/><Relationship Id="rId11" Type="http://schemas.openxmlformats.org/officeDocument/2006/relationships/image" Target="media/image1.png"/><Relationship Id="rId24" Type="http://schemas.openxmlformats.org/officeDocument/2006/relationships/hyperlink" Target="https://www.gov.uk/government/publications/national-cancer-plan-for-england/the-national-cancer-plan-for-england-delivering-world-class-cancer-care-accessible-version" TargetMode="External"/><Relationship Id="rId32" Type="http://schemas.openxmlformats.org/officeDocument/2006/relationships/hyperlink" Target="https://cpoc.org.uk/guidelines-resources-guidelines/preoperative-care-services-children-and-young-people" TargetMode="External"/><Relationship Id="rId37" Type="http://schemas.openxmlformats.org/officeDocument/2006/relationships/hyperlink" Target="https://sohps.org.uk/training-entry/" TargetMode="External"/><Relationship Id="rId40" Type="http://schemas.openxmlformats.org/officeDocument/2006/relationships/hyperlink" Target="https://sohps.org.uk/cpd-profile/" TargetMode="External"/><Relationship Id="rId45" Type="http://schemas.openxmlformats.org/officeDocument/2006/relationships/hyperlink" Target="https://www.gov.uk/government/publications/national-cancer-plan-for-england/the-national-cancer-plan-for-england-delivering-world-class-cancer-care-accessible-version" TargetMode="External"/><Relationship Id="rId53" Type="http://schemas.openxmlformats.org/officeDocument/2006/relationships/hyperlink" Target="https://www.england.nhs.uk/publication/play-well-resources-for-health-play-services-for-england/?utm_source=chatgpt.com" TargetMode="External"/><Relationship Id="rId58" Type="http://schemas.openxmlformats.org/officeDocument/2006/relationships/hyperlink" Target="https://view.officeapps.live.com/op/view.aspx?src=https%3A%2F%2Fwww.england.nhs.uk%2Fwp-content%2Fuploads%2F2025%2F06%2FPRN01936-iii-play-well-quality-checklist-for-health-play-services.docx&amp;wdOrigin=BROWSELINK" TargetMode="External"/><Relationship Id="rId66" Type="http://schemas.openxmlformats.org/officeDocument/2006/relationships/hyperlink" Target="https://www.nice.org.uk/guidance/cg170?utm_source=chatgpt.com" TargetMode="External"/><Relationship Id="rId74" Type="http://schemas.openxmlformats.org/officeDocument/2006/relationships/header" Target="header1.xml"/><Relationship Id="rId79"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https://www.sohps.org.uk/wp-content/uploads/workforce/Starlight_WorkforceStrategy_8pp_DIGITAL_(1).pdf" TargetMode="External"/><Relationship Id="rId19" Type="http://schemas.openxmlformats.org/officeDocument/2006/relationships/hyperlink" Target="https://www.england.nhs.uk/publication/play-well-resources-for-health-play-services-for-england/?utm_source=chatgpt.com" TargetMode="External"/><Relationship Id="rId14" Type="http://schemas.openxmlformats.org/officeDocument/2006/relationships/hyperlink" Target="https://www.england.nhs.uk/publication/play-well-resources-for-health-play-services-for-england/?utm_source=chatgpt.com" TargetMode="External"/><Relationship Id="rId22" Type="http://schemas.openxmlformats.org/officeDocument/2006/relationships/hyperlink" Target="https://www.england.nhs.uk/publication/play-well-resources-for-health-play-services-for-england/?utm_source=chatgpt.com" TargetMode="External"/><Relationship Id="rId27" Type="http://schemas.openxmlformats.org/officeDocument/2006/relationships/hyperlink" Target="https://www.england.nhs.uk/wp-content/uploads/2017/11/15-steps-inpatient.pdf" TargetMode="External"/><Relationship Id="rId30" Type="http://schemas.openxmlformats.org/officeDocument/2006/relationships/hyperlink" Target="https://www.sohps.org.uk/wp-content/uploads/workforce/Starlight_WorkforceStrategy_8pp_DIGITAL_(1).pdf" TargetMode="External"/><Relationship Id="rId35" Type="http://schemas.openxmlformats.org/officeDocument/2006/relationships/hyperlink" Target="https://www.starlight.org.uk/assets/documents/Starlight_WorkforceStrategy_8pp_DIGITAL.pdf" TargetMode="External"/><Relationship Id="rId43" Type="http://schemas.openxmlformats.org/officeDocument/2006/relationships/hyperlink" Target="https://www.england.nhs.uk/long-read/supporting-young-people-to-transition-into-adolescent-and-adult-services/" TargetMode="External"/><Relationship Id="rId48" Type="http://schemas.openxmlformats.org/officeDocument/2006/relationships/hyperlink" Target="https://www.england.nhs.uk/long-read/play-well-recommended-standards-for-health-play-services/?utm_source=chatgpt.com" TargetMode="External"/><Relationship Id="rId56" Type="http://schemas.openxmlformats.org/officeDocument/2006/relationships/hyperlink" Target="https://www.gov.uk/government/publications/national-cancer-plan-for-england/the-national-cancer-plan-for-england-delivering-world-class-cancer-care-accessible-version" TargetMode="External"/><Relationship Id="rId64" Type="http://schemas.openxmlformats.org/officeDocument/2006/relationships/hyperlink" Target="https://www.england.nhs.uk/wp-content/uploads/2017/11/15-steps-children-young-people.pdf" TargetMode="External"/><Relationship Id="rId69" Type="http://schemas.openxmlformats.org/officeDocument/2006/relationships/hyperlink" Target="https://www.sophieslegacy.org.uk/the-legacy/play-specialist/"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ohps.org.uk/collaborations/" TargetMode="External"/><Relationship Id="rId72" Type="http://schemas.openxmlformats.org/officeDocument/2006/relationships/hyperlink" Target="https://sohps.org.uk/training-entry/?utm_source=chatgpt.com"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sohps.org.uk/registration/" TargetMode="External"/><Relationship Id="rId25" Type="http://schemas.openxmlformats.org/officeDocument/2006/relationships/hyperlink" Target="https://cpoc.org.uk/sites/cpoc/files/documents/2026-06/Preoperative_Care_Services_for_Children_and_Young_People_guidance2026.pdf" TargetMode="External"/><Relationship Id="rId33" Type="http://schemas.openxmlformats.org/officeDocument/2006/relationships/hyperlink" Target="https://sohps.org.uk/wp-content/uploads/2024/07/SoHPS_ps.pdf" TargetMode="External"/><Relationship Id="rId38" Type="http://schemas.openxmlformats.org/officeDocument/2006/relationships/hyperlink" Target="https://sohps.org.uk/workforce-development/" TargetMode="External"/><Relationship Id="rId46" Type="http://schemas.openxmlformats.org/officeDocument/2006/relationships/hyperlink" Target="https://sohps.org.uk/workforce-development/" TargetMode="External"/><Relationship Id="rId59" Type="http://schemas.openxmlformats.org/officeDocument/2006/relationships/hyperlink" Target="https://view.officeapps.live.com/op/view.aspx?src=https%3A%2F%2Fsohps.org.uk%2Fwp-content%2Fuploads%2Fworkforce%2FPlay_Well_Interactive_Checklist.xlsx&amp;wdOrigin=BROWSELINK" TargetMode="External"/><Relationship Id="rId67" Type="http://schemas.openxmlformats.org/officeDocument/2006/relationships/hyperlink" Target="https://www.england.nhs.uk/long-read/supporting-young-people-to-transition-into-adolescent-and-adult-services/" TargetMode="External"/><Relationship Id="rId20" Type="http://schemas.openxmlformats.org/officeDocument/2006/relationships/hyperlink" Target="https://www.england.nhs.uk/long-read/play-well-recommended-standards-for-health-play-services/" TargetMode="External"/><Relationship Id="rId41" Type="http://schemas.openxmlformats.org/officeDocument/2006/relationships/hyperlink" Target="https://sohps.org.uk/wp-content/uploads/2018/06/SoHPS-Professional-Standards-Mentoring-Standards-May-2026.pdf" TargetMode="External"/><Relationship Id="rId54" Type="http://schemas.openxmlformats.org/officeDocument/2006/relationships/hyperlink" Target="https://assets.publishing.service.gov.uk/media/5a7b2f9640f0b66a2fc05bde/Getting_the_right_start_-_National_Service_Framework_for_Children_Standard_for_Hospital_Services.pdf?utm_source=chatgpt.com" TargetMode="External"/><Relationship Id="rId62" Type="http://schemas.openxmlformats.org/officeDocument/2006/relationships/hyperlink" Target="https://cpoc.org.uk/sites/cpoc/files/documents/2026-06/Preoperative_Care_Services_for_Children_and_Young_People_guidance2026.pdf" TargetMode="External"/><Relationship Id="rId70" Type="http://schemas.openxmlformats.org/officeDocument/2006/relationships/hyperlink" Target="https://www.england.nhs.uk/get-involved/get-involved/how/forums/nhs-youth-forum/"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ohps.org.uk/workforce-development/" TargetMode="External"/><Relationship Id="rId23" Type="http://schemas.openxmlformats.org/officeDocument/2006/relationships/hyperlink" Target="https://www.unicef.org.uk/wp-content/uploads/2019/10/UNCRC_summary-1_1.pdf" TargetMode="External"/><Relationship Id="rId28" Type="http://schemas.openxmlformats.org/officeDocument/2006/relationships/hyperlink" Target="https://view.officeapps.live.com/op/view.aspx?src=https%3A%2F%2Fwww.england.nhs.uk%2Fwp-content%2Fuploads%2F2025%2F06%2FPRN01936-iii-play-well-quality-checklist-for-health-play-services.docx&amp;wdOrigin=BROWSELINK" TargetMode="External"/><Relationship Id="rId36" Type="http://schemas.openxmlformats.org/officeDocument/2006/relationships/hyperlink" Target="https://skillsengland.education.gov.uk/apprenticeships/st0829-v1-1" TargetMode="External"/><Relationship Id="rId49" Type="http://schemas.openxmlformats.org/officeDocument/2006/relationships/hyperlink" Target="https://www.sophieslegacy.org.uk/the-legacy/play-specialist/" TargetMode="External"/><Relationship Id="rId57" Type="http://schemas.openxmlformats.org/officeDocument/2006/relationships/hyperlink" Target="https://sohps.org.uk/public-register/?utm_source=chatgpt.com" TargetMode="External"/><Relationship Id="rId10" Type="http://schemas.openxmlformats.org/officeDocument/2006/relationships/endnotes" Target="endnotes.xml"/><Relationship Id="rId31" Type="http://schemas.openxmlformats.org/officeDocument/2006/relationships/hyperlink" Target="https://www.gov.uk/government/publications/10-year-health-plan-for-england-fit-for-the-future" TargetMode="External"/><Relationship Id="rId44" Type="http://schemas.openxmlformats.org/officeDocument/2006/relationships/hyperlink" Target="https://www.england.nhs.uk/london/wp-content/uploads/2017/11/15-steps-children-young-people.pdf?utm_source=chatgpt.com" TargetMode="External"/><Relationship Id="rId52" Type="http://schemas.openxmlformats.org/officeDocument/2006/relationships/hyperlink" Target="https://sohps.org.uk/wp-content/uploads/2024/07/SoHPS_ps.pdf?utm_source=chatgpt.com" TargetMode="External"/><Relationship Id="rId60" Type="http://schemas.openxmlformats.org/officeDocument/2006/relationships/hyperlink" Target="https://www.portage.org.uk/about/what-portage" TargetMode="External"/><Relationship Id="rId65" Type="http://schemas.openxmlformats.org/officeDocument/2006/relationships/hyperlink" Target="https://each-for-sick-children.org/each-charter/?utm_source=chatgpt.com" TargetMode="External"/><Relationship Id="rId73" Type="http://schemas.openxmlformats.org/officeDocument/2006/relationships/hyperlink" Target="https://www.gov.uk/government/publications/10-year-health-plan-for-england-fit-for-the-future"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ngland.nhs.uk/publication/play-well-resources-for-health-play-services-for-england/?utm_source=chatgpt.com" TargetMode="External"/><Relationship Id="rId18" Type="http://schemas.openxmlformats.org/officeDocument/2006/relationships/hyperlink" Target="https://www.unicef.org.uk/wp-content/uploads/2019/10/UNCRC_summary-1_1.pdf" TargetMode="External"/><Relationship Id="rId39" Type="http://schemas.openxmlformats.org/officeDocument/2006/relationships/hyperlink" Target="https://sohps.org.uk/public-register/" TargetMode="External"/><Relationship Id="rId34" Type="http://schemas.openxmlformats.org/officeDocument/2006/relationships/hyperlink" Target="https://www.england.nhs.uk/long-read/play-well-guidelines-for-commissioning-and-designing-health-play-services/" TargetMode="External"/><Relationship Id="rId50" Type="http://schemas.openxmlformats.org/officeDocument/2006/relationships/hyperlink" Target="https://www.england.nhs.uk/get-involved/get-involved/how/forums/nhs-youth-forum/?utm_source=chatgpt.com" TargetMode="External"/><Relationship Id="rId55" Type="http://schemas.openxmlformats.org/officeDocument/2006/relationships/hyperlink" Target="https://downloads.unicef.org.uk/wp-content/uploads/2010/05/UNCRC_united_nations_convention_on_the_rights_of_the_child.pdf?utm_source=chatgpt.com"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skillsengland.education.gov.uk/apprenticeships/st0829-v1-1" TargetMode="External"/><Relationship Id="rId2" Type="http://schemas.openxmlformats.org/officeDocument/2006/relationships/customXml" Target="../customXml/item2.xml"/><Relationship Id="rId29" Type="http://schemas.openxmlformats.org/officeDocument/2006/relationships/hyperlink" Target="https://view.officeapps.live.com/op/view.aspx?src=https%3A%2F%2Fsohps.org.uk%2Fwp-content%2Fuploads%2Fworkforce%2FPlay_Well_Interactive_Checklist.xlsx&amp;wdOrigin=BROWSE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D0B20C48DF7784E810715AE297508DC" ma:contentTypeVersion="17" ma:contentTypeDescription="Create a new document." ma:contentTypeScope="" ma:versionID="167a03cf7251135bfc15dcf33bfcece5">
  <xsd:schema xmlns:xsd="http://www.w3.org/2001/XMLSchema" xmlns:xs="http://www.w3.org/2001/XMLSchema" xmlns:p="http://schemas.microsoft.com/office/2006/metadata/properties" xmlns:ns3="0526edd3-2ad9-49b0-90c6-53e5f6d5fb4e" xmlns:ns4="0ce64edb-fb68-4e02-8af5-e2360e2aca45" targetNamespace="http://schemas.microsoft.com/office/2006/metadata/properties" ma:root="true" ma:fieldsID="2afaabb21a1053f05288a4f82e7845a6" ns3:_="" ns4:_="">
    <xsd:import namespace="0526edd3-2ad9-49b0-90c6-53e5f6d5fb4e"/>
    <xsd:import namespace="0ce64edb-fb68-4e02-8af5-e2360e2aca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LengthInSeconds"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26edd3-2ad9-49b0-90c6-53e5f6d5f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e64edb-fb68-4e02-8af5-e2360e2aca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activity xmlns="0526edd3-2ad9-49b0-90c6-53e5f6d5fb4e" xsi:nil="true"/>
  </documentManagement>
</p:properties>
</file>

<file path=customXml/itemProps1.xml><?xml version="1.0" encoding="utf-8"?>
<ds:datastoreItem xmlns:ds="http://schemas.openxmlformats.org/officeDocument/2006/customXml" ds:itemID="{6FE54CEC-BA1D-4F78-8A26-B9EFDCE0761B}">
  <ds:schemaRefs>
    <ds:schemaRef ds:uri="http://schemas.microsoft.com/sharepoint/v3/contenttype/forms"/>
  </ds:schemaRefs>
</ds:datastoreItem>
</file>

<file path=customXml/itemProps2.xml><?xml version="1.0" encoding="utf-8"?>
<ds:datastoreItem xmlns:ds="http://schemas.openxmlformats.org/officeDocument/2006/customXml" ds:itemID="{B967A11C-5BD9-43B0-BF04-5CD7A910F806}">
  <ds:schemaRefs>
    <ds:schemaRef ds:uri="http://schemas.openxmlformats.org/officeDocument/2006/bibliography"/>
  </ds:schemaRefs>
</ds:datastoreItem>
</file>

<file path=customXml/itemProps3.xml><?xml version="1.0" encoding="utf-8"?>
<ds:datastoreItem xmlns:ds="http://schemas.openxmlformats.org/officeDocument/2006/customXml" ds:itemID="{DEFA3963-AA20-4F99-9C04-2F01263A1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26edd3-2ad9-49b0-90c6-53e5f6d5fb4e"/>
    <ds:schemaRef ds:uri="0ce64edb-fb68-4e02-8af5-e2360e2ac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1FF7CD-6400-4B1A-BB7B-52E5636F4580}">
  <ds:schemaRefs>
    <ds:schemaRef ds:uri="http://schemas.microsoft.com/office/2006/metadata/properties"/>
    <ds:schemaRef ds:uri="0526edd3-2ad9-49b0-90c6-53e5f6d5fb4e"/>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24</Pages>
  <Words>9711</Words>
  <Characters>55355</Characters>
  <Application>Microsoft Office Word</Application>
  <DocSecurity>8</DocSecurity>
  <Lines>461</Lines>
  <Paragraphs>129</Paragraphs>
  <ScaleCrop>false</ScaleCrop>
  <HeadingPairs>
    <vt:vector size="2" baseType="variant">
      <vt:variant>
        <vt:lpstr>Title</vt:lpstr>
      </vt:variant>
      <vt:variant>
        <vt:i4>1</vt:i4>
      </vt:variant>
    </vt:vector>
  </HeadingPairs>
  <TitlesOfParts>
    <vt:vector size="1" baseType="lpstr">
      <vt:lpstr>Work Instruction Template (Portrait)</vt:lpstr>
    </vt:vector>
  </TitlesOfParts>
  <Company>UCL Hospitals NHS Trust</Company>
  <LinksUpToDate>false</LinksUpToDate>
  <CharactersWithSpaces>64937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Instruction Template (Portrait)</dc:title>
  <dc:creator>Burley,Neil</dc:creator>
  <cp:lastModifiedBy>Steph Fairbain</cp:lastModifiedBy>
  <cp:revision>3</cp:revision>
  <cp:lastPrinted>2025-11-07T10:14:00Z</cp:lastPrinted>
  <dcterms:created xsi:type="dcterms:W3CDTF">2026-08-06T12:37:00Z</dcterms:created>
  <dcterms:modified xsi:type="dcterms:W3CDTF">2026-08-06T12:59:00Z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0x0101006D0B20C48DF7784E810715AE297508DC</vt:lpwstr>
  </property>
</Properties>
</file>